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CEEB59" w14:textId="08A3E651" w:rsidR="008976D7" w:rsidRPr="00227A4C" w:rsidRDefault="008976D7" w:rsidP="008976D7">
      <w:pPr>
        <w:rPr>
          <w:lang w:val="fr-FR"/>
        </w:rPr>
      </w:pPr>
    </w:p>
    <w:p w14:paraId="3C0FAC9D" w14:textId="77777777" w:rsidR="001E46BE" w:rsidRPr="00227A4C" w:rsidRDefault="001E46BE" w:rsidP="00247390">
      <w:pPr>
        <w:rPr>
          <w:rFonts w:ascii="Calibri" w:hAnsi="Calibri" w:cs="Calibri"/>
        </w:rPr>
      </w:pPr>
    </w:p>
    <w:p w14:paraId="6EBF372D" w14:textId="77777777" w:rsidR="000C6E10" w:rsidRDefault="000C6E10" w:rsidP="000C6E10">
      <w:pPr>
        <w:jc w:val="center"/>
        <w:rPr>
          <w:rFonts w:ascii="Calibri" w:hAnsi="Calibri" w:cs="Calibri"/>
          <w:b/>
          <w:bCs/>
          <w:sz w:val="30"/>
          <w:szCs w:val="30"/>
          <w:lang w:val="de-DE"/>
        </w:rPr>
      </w:pPr>
      <w:r w:rsidRPr="00227A4C">
        <w:rPr>
          <w:rFonts w:ascii="Arial" w:hAnsi="Arial" w:cs="Arial"/>
          <w:noProof/>
          <w:color w:val="00B050"/>
          <w:lang w:val="fr-FR"/>
        </w:rPr>
        <w:drawing>
          <wp:inline distT="0" distB="0" distL="0" distR="0" wp14:anchorId="1D7042CA" wp14:editId="76BF0596">
            <wp:extent cx="5707380" cy="1906864"/>
            <wp:effectExtent l="0" t="0" r="7620" b="0"/>
            <wp:docPr id="192583397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4682" cy="1915986"/>
                    </a:xfrm>
                    <a:prstGeom prst="rect">
                      <a:avLst/>
                    </a:prstGeom>
                    <a:noFill/>
                    <a:ln>
                      <a:noFill/>
                    </a:ln>
                  </pic:spPr>
                </pic:pic>
              </a:graphicData>
            </a:graphic>
          </wp:inline>
        </w:drawing>
      </w:r>
    </w:p>
    <w:p w14:paraId="065C3DB3" w14:textId="77777777" w:rsidR="000C6E10" w:rsidRDefault="000C6E10" w:rsidP="000C6E10">
      <w:pPr>
        <w:jc w:val="center"/>
        <w:rPr>
          <w:rFonts w:ascii="Calibri" w:hAnsi="Calibri" w:cs="Calibri"/>
          <w:b/>
          <w:bCs/>
          <w:sz w:val="30"/>
          <w:szCs w:val="30"/>
          <w:lang w:val="de-DE"/>
        </w:rPr>
      </w:pPr>
    </w:p>
    <w:p w14:paraId="5D78E677" w14:textId="38B4ACF6" w:rsidR="00401DEF" w:rsidRPr="00263B8E" w:rsidRDefault="000C6E10" w:rsidP="000C6E10">
      <w:pPr>
        <w:jc w:val="center"/>
        <w:rPr>
          <w:rFonts w:ascii="Calibri" w:hAnsi="Calibri" w:cs="Calibri"/>
          <w:b/>
          <w:bCs/>
          <w:sz w:val="30"/>
          <w:szCs w:val="30"/>
          <w:lang w:val="de-DE"/>
        </w:rPr>
      </w:pPr>
      <w:r>
        <w:rPr>
          <w:rFonts w:ascii="Calibri" w:hAnsi="Calibri" w:cs="Calibri"/>
          <w:b/>
          <w:bCs/>
          <w:sz w:val="30"/>
          <w:szCs w:val="30"/>
          <w:lang w:val="de-DE"/>
        </w:rPr>
        <w:t>C</w:t>
      </w:r>
      <w:r w:rsidR="00401DEF" w:rsidRPr="00401DEF">
        <w:rPr>
          <w:rFonts w:ascii="Calibri" w:hAnsi="Calibri" w:cs="Calibri"/>
          <w:b/>
          <w:bCs/>
          <w:sz w:val="30"/>
          <w:szCs w:val="30"/>
          <w:lang w:val="de-DE"/>
        </w:rPr>
        <w:t>actus „</w:t>
      </w:r>
      <w:r w:rsidR="000C418F" w:rsidRPr="00263B8E">
        <w:rPr>
          <w:rFonts w:ascii="Calibri" w:hAnsi="Calibri" w:cs="Calibri"/>
          <w:b/>
          <w:bCs/>
          <w:sz w:val="30"/>
          <w:szCs w:val="30"/>
          <w:lang w:val="de-DE"/>
        </w:rPr>
        <w:t>Ä</w:t>
      </w:r>
      <w:r w:rsidR="00401DEF" w:rsidRPr="00401DEF">
        <w:rPr>
          <w:rFonts w:ascii="Calibri" w:hAnsi="Calibri" w:cs="Calibri"/>
          <w:b/>
          <w:bCs/>
          <w:sz w:val="30"/>
          <w:szCs w:val="30"/>
          <w:lang w:val="de-DE"/>
        </w:rPr>
        <w:t xml:space="preserve">re Supermarché“ auf der Foire Agricole </w:t>
      </w:r>
      <w:r w:rsidR="00EF2B2C">
        <w:rPr>
          <w:rFonts w:ascii="Calibri" w:hAnsi="Calibri" w:cs="Calibri"/>
          <w:b/>
          <w:bCs/>
          <w:sz w:val="30"/>
          <w:szCs w:val="30"/>
          <w:lang w:val="de-DE"/>
        </w:rPr>
        <w:t>Ettelbr</w:t>
      </w:r>
      <w:r w:rsidR="00EF2B2C" w:rsidRPr="00C376E1">
        <w:rPr>
          <w:rFonts w:ascii="Calibri" w:hAnsi="Calibri" w:cs="Calibri"/>
          <w:b/>
          <w:bCs/>
          <w:sz w:val="30"/>
          <w:szCs w:val="30"/>
          <w:lang w:val="de-DE"/>
        </w:rPr>
        <w:t xml:space="preserve">ück </w:t>
      </w:r>
      <w:r w:rsidR="00401DEF" w:rsidRPr="00C376E1">
        <w:rPr>
          <w:rFonts w:ascii="Calibri" w:hAnsi="Calibri" w:cs="Calibri"/>
          <w:b/>
          <w:bCs/>
          <w:sz w:val="30"/>
          <w:szCs w:val="30"/>
          <w:lang w:val="de-DE"/>
        </w:rPr>
        <w:t>2025</w:t>
      </w:r>
      <w:r w:rsidR="00401DEF" w:rsidRPr="00401DEF">
        <w:rPr>
          <w:rFonts w:ascii="Calibri" w:hAnsi="Calibri" w:cs="Calibri"/>
          <w:b/>
          <w:bCs/>
          <w:sz w:val="30"/>
          <w:szCs w:val="30"/>
          <w:lang w:val="de-DE"/>
        </w:rPr>
        <w:t>: Vielfalt, die in Luxemburg verwurzelt ist</w:t>
      </w:r>
    </w:p>
    <w:p w14:paraId="29FD53E1" w14:textId="77777777" w:rsidR="00401DEF" w:rsidRPr="00401DEF" w:rsidRDefault="00401DEF" w:rsidP="00401DEF">
      <w:pPr>
        <w:rPr>
          <w:rFonts w:ascii="Calibri" w:hAnsi="Calibri" w:cs="Calibri"/>
          <w:b/>
          <w:bCs/>
          <w:lang w:val="de-DE"/>
        </w:rPr>
      </w:pPr>
    </w:p>
    <w:p w14:paraId="022E4AB6" w14:textId="500822C7" w:rsidR="00401DEF" w:rsidRDefault="003F045B" w:rsidP="00401DEF">
      <w:pPr>
        <w:rPr>
          <w:rFonts w:ascii="Calibri" w:hAnsi="Calibri" w:cs="Calibri"/>
          <w:lang w:val="de-DE"/>
        </w:rPr>
      </w:pPr>
      <w:r w:rsidRPr="003F045B">
        <w:rPr>
          <w:rFonts w:ascii="Calibri" w:hAnsi="Calibri" w:cs="Calibri"/>
          <w:b/>
          <w:bCs/>
          <w:lang w:val="de-DE"/>
        </w:rPr>
        <w:t xml:space="preserve">Windhof, den </w:t>
      </w:r>
      <w:r w:rsidR="00673DFC">
        <w:rPr>
          <w:rFonts w:ascii="Calibri" w:hAnsi="Calibri" w:cs="Calibri"/>
          <w:b/>
          <w:bCs/>
          <w:lang w:val="de-DE"/>
        </w:rPr>
        <w:t>3</w:t>
      </w:r>
      <w:r w:rsidRPr="003F045B">
        <w:rPr>
          <w:rFonts w:ascii="Calibri" w:hAnsi="Calibri" w:cs="Calibri"/>
          <w:b/>
          <w:bCs/>
          <w:lang w:val="de-DE"/>
        </w:rPr>
        <w:t>. Juli 2025</w:t>
      </w:r>
      <w:r w:rsidR="00C3228B">
        <w:rPr>
          <w:rFonts w:ascii="Calibri" w:hAnsi="Calibri" w:cs="Calibri"/>
          <w:b/>
          <w:bCs/>
          <w:lang w:val="de-DE"/>
        </w:rPr>
        <w:t xml:space="preserve"> </w:t>
      </w:r>
      <w:r w:rsidR="00392ADE" w:rsidRPr="004A5823">
        <w:rPr>
          <w:rFonts w:ascii="Calibri" w:hAnsi="Calibri" w:cs="Calibri"/>
          <w:lang w:val="de-DE"/>
        </w:rPr>
        <w:t xml:space="preserve">- </w:t>
      </w:r>
      <w:r w:rsidR="00401DEF" w:rsidRPr="00401DEF">
        <w:rPr>
          <w:rFonts w:ascii="Calibri" w:hAnsi="Calibri" w:cs="Calibri"/>
          <w:lang w:val="de-DE"/>
        </w:rPr>
        <w:t>Unter dem Motto „Äre Supermarché“ zeigt Cactus auf der Foire Agricole 2025, wie tief das Unternehmen im luxemburgischen Ernährungssystem verwurzelt ist: mit eigener handwerklicher Produktion, langjährigen Partnerschaften und konkreten Weiterentwicklungen im Sortiment.</w:t>
      </w:r>
    </w:p>
    <w:p w14:paraId="2951DCF5" w14:textId="77777777" w:rsidR="008F6489" w:rsidRPr="00401DEF" w:rsidRDefault="008F6489" w:rsidP="00401DEF">
      <w:pPr>
        <w:rPr>
          <w:rFonts w:ascii="Calibri" w:hAnsi="Calibri" w:cs="Calibri"/>
          <w:lang w:val="de-DE"/>
        </w:rPr>
      </w:pPr>
    </w:p>
    <w:p w14:paraId="44F4D5AC" w14:textId="77777777" w:rsidR="00401DEF" w:rsidRDefault="00401DEF" w:rsidP="00401DEF">
      <w:pPr>
        <w:rPr>
          <w:rFonts w:ascii="Calibri" w:hAnsi="Calibri" w:cs="Calibri"/>
          <w:lang w:val="de-DE"/>
        </w:rPr>
      </w:pPr>
      <w:r w:rsidRPr="00401DEF">
        <w:rPr>
          <w:rFonts w:ascii="Calibri" w:hAnsi="Calibri" w:cs="Calibri"/>
          <w:lang w:val="de-DE"/>
        </w:rPr>
        <w:t>Cactus ist mehr als ein Supermarkt. Das Unternehmen ist nicht nur Händler, sondern auch Produzent mit eigener Metzgerei, eigenem Traiteur, Patisserie und Kaffeerösterei. Im Zentrum steht dabei die kontinuierliche Weiterentwicklung, um der kulturellen und kulinarischen Vielfalt Luxemburgs gerecht zu werden.</w:t>
      </w:r>
    </w:p>
    <w:p w14:paraId="7AD9350D" w14:textId="77777777" w:rsidR="00F7470F" w:rsidRPr="00401DEF" w:rsidRDefault="00F7470F" w:rsidP="00401DEF">
      <w:pPr>
        <w:rPr>
          <w:rFonts w:ascii="Calibri" w:hAnsi="Calibri" w:cs="Calibri"/>
          <w:lang w:val="de-DE"/>
        </w:rPr>
      </w:pPr>
    </w:p>
    <w:p w14:paraId="7FB6121B" w14:textId="77777777" w:rsidR="00401DEF" w:rsidRPr="00401DEF" w:rsidRDefault="00401DEF" w:rsidP="00401DEF">
      <w:pPr>
        <w:rPr>
          <w:rFonts w:ascii="Calibri" w:hAnsi="Calibri" w:cs="Calibri"/>
          <w:b/>
          <w:bCs/>
          <w:lang w:val="de-DE"/>
        </w:rPr>
      </w:pPr>
      <w:r w:rsidRPr="00401DEF">
        <w:rPr>
          <w:rFonts w:ascii="Calibri" w:hAnsi="Calibri" w:cs="Calibri"/>
          <w:b/>
          <w:bCs/>
          <w:lang w:val="de-DE"/>
        </w:rPr>
        <w:t>Produktinnovationen: Handwerklich, zeitgemäß, nah</w:t>
      </w:r>
    </w:p>
    <w:p w14:paraId="06E198DD" w14:textId="1D3289F6" w:rsidR="00401DEF" w:rsidRPr="00401DEF" w:rsidRDefault="00401DEF" w:rsidP="00401DEF">
      <w:pPr>
        <w:numPr>
          <w:ilvl w:val="0"/>
          <w:numId w:val="18"/>
        </w:numPr>
        <w:rPr>
          <w:rFonts w:ascii="Calibri" w:hAnsi="Calibri" w:cs="Calibri"/>
          <w:lang w:val="de-DE"/>
        </w:rPr>
      </w:pPr>
      <w:r w:rsidRPr="00401DEF">
        <w:rPr>
          <w:rFonts w:ascii="Calibri" w:hAnsi="Calibri" w:cs="Calibri"/>
          <w:lang w:val="de-DE"/>
        </w:rPr>
        <w:t>Schinken und Mettwurst ohne Nitrit-Zusatz – vertrauter Geschmack, natürlichere Rezeptur</w:t>
      </w:r>
    </w:p>
    <w:p w14:paraId="17B1FDED" w14:textId="77777777" w:rsidR="00401DEF" w:rsidRPr="00401DEF" w:rsidRDefault="00401DEF" w:rsidP="00401DEF">
      <w:pPr>
        <w:numPr>
          <w:ilvl w:val="0"/>
          <w:numId w:val="18"/>
        </w:numPr>
        <w:rPr>
          <w:rFonts w:ascii="Calibri" w:hAnsi="Calibri" w:cs="Calibri"/>
          <w:lang w:val="de-DE"/>
        </w:rPr>
      </w:pPr>
      <w:r w:rsidRPr="00401DEF">
        <w:rPr>
          <w:rFonts w:ascii="Calibri" w:hAnsi="Calibri" w:cs="Calibri"/>
          <w:lang w:val="de-DE"/>
        </w:rPr>
        <w:t>Über 120 Produkte aus eigener Metzgerei unter dem Label „Cactus Hausgemacht“</w:t>
      </w:r>
    </w:p>
    <w:p w14:paraId="226723F3" w14:textId="77777777" w:rsidR="00401DEF" w:rsidRPr="00401DEF" w:rsidRDefault="00401DEF" w:rsidP="00401DEF">
      <w:pPr>
        <w:numPr>
          <w:ilvl w:val="0"/>
          <w:numId w:val="18"/>
        </w:numPr>
        <w:rPr>
          <w:rFonts w:ascii="Calibri" w:hAnsi="Calibri" w:cs="Calibri"/>
          <w:lang w:val="de-DE"/>
        </w:rPr>
      </w:pPr>
      <w:r w:rsidRPr="00401DEF">
        <w:rPr>
          <w:rFonts w:ascii="Calibri" w:hAnsi="Calibri" w:cs="Calibri"/>
          <w:lang w:val="de-DE"/>
        </w:rPr>
        <w:t>Neue vegetarische und internationale Gerichte von de Schnékert Traiteur</w:t>
      </w:r>
    </w:p>
    <w:p w14:paraId="69DAD341" w14:textId="77777777" w:rsidR="00401DEF" w:rsidRPr="00401DEF" w:rsidRDefault="00401DEF" w:rsidP="00401DEF">
      <w:pPr>
        <w:numPr>
          <w:ilvl w:val="0"/>
          <w:numId w:val="18"/>
        </w:numPr>
        <w:rPr>
          <w:rFonts w:ascii="Calibri" w:hAnsi="Calibri" w:cs="Calibri"/>
          <w:lang w:val="de-DE"/>
        </w:rPr>
      </w:pPr>
      <w:r w:rsidRPr="00401DEF">
        <w:rPr>
          <w:rFonts w:ascii="Calibri" w:hAnsi="Calibri" w:cs="Calibri"/>
          <w:lang w:val="de-DE"/>
        </w:rPr>
        <w:t xml:space="preserve">Neue Filière in Vorbereitung - Start geplant ab September 2025 </w:t>
      </w:r>
    </w:p>
    <w:p w14:paraId="0AE74460" w14:textId="3B19F4CB" w:rsidR="00401DEF" w:rsidRPr="00402C50" w:rsidRDefault="002B5540" w:rsidP="00402C50">
      <w:pPr>
        <w:pStyle w:val="Paragraphedeliste"/>
        <w:numPr>
          <w:ilvl w:val="0"/>
          <w:numId w:val="18"/>
        </w:numPr>
        <w:spacing w:before="100" w:beforeAutospacing="1" w:after="100" w:afterAutospacing="1"/>
        <w:rPr>
          <w:rFonts w:ascii="Calibri" w:eastAsia="Times New Roman" w:hAnsi="Calibri" w:cs="Calibri"/>
          <w:kern w:val="0"/>
          <w:lang w:val="de-DE" w:eastAsia="fr-LU"/>
          <w14:ligatures w14:val="none"/>
        </w:rPr>
      </w:pPr>
      <w:r w:rsidRPr="00A23CF5">
        <w:rPr>
          <w:rFonts w:ascii="Calibri" w:eastAsia="Times New Roman" w:hAnsi="Calibri" w:cs="Calibri"/>
          <w:kern w:val="0"/>
          <w:lang w:val="de-DE" w:eastAsia="fr-LU"/>
          <w14:ligatures w14:val="none"/>
        </w:rPr>
        <w:t>Außerdem in Vorbereitung: ein neuer Bruno Barista-Kaffee, geröstet in Windhof.</w:t>
      </w:r>
      <w:r w:rsidR="00401DEF" w:rsidRPr="00402C50">
        <w:rPr>
          <w:rFonts w:ascii="Calibri" w:hAnsi="Calibri" w:cs="Calibri"/>
          <w:lang w:val="de-DE"/>
        </w:rPr>
        <w:br/>
      </w:r>
    </w:p>
    <w:p w14:paraId="6536CF98" w14:textId="77777777" w:rsidR="00401DEF" w:rsidRPr="00401DEF" w:rsidRDefault="00401DEF" w:rsidP="00401DEF">
      <w:pPr>
        <w:rPr>
          <w:rFonts w:ascii="Calibri" w:hAnsi="Calibri" w:cs="Calibri"/>
          <w:b/>
          <w:bCs/>
          <w:lang w:val="de-DE"/>
        </w:rPr>
      </w:pPr>
      <w:r w:rsidRPr="00401DEF">
        <w:rPr>
          <w:rFonts w:ascii="Calibri" w:hAnsi="Calibri" w:cs="Calibri"/>
          <w:b/>
          <w:bCs/>
          <w:lang w:val="de-DE"/>
        </w:rPr>
        <w:t xml:space="preserve">Wir sind Teil des Luxemburger Ökosystems. </w:t>
      </w:r>
    </w:p>
    <w:p w14:paraId="02C6E752" w14:textId="57E3D3BA" w:rsidR="00401DEF" w:rsidRDefault="00401DEF" w:rsidP="00401DEF">
      <w:pPr>
        <w:rPr>
          <w:rFonts w:ascii="Calibri" w:hAnsi="Calibri" w:cs="Calibri"/>
          <w:lang w:val="de-DE"/>
        </w:rPr>
      </w:pPr>
      <w:r w:rsidRPr="00401DEF">
        <w:rPr>
          <w:rFonts w:ascii="Calibri" w:hAnsi="Calibri" w:cs="Calibri"/>
          <w:lang w:val="de-DE"/>
        </w:rPr>
        <w:t xml:space="preserve">Mehr als 30 Produzenten, mit denen Cactus eng zusammenarbeitet, sind auf der Messe </w:t>
      </w:r>
      <w:r w:rsidR="00B640FF">
        <w:rPr>
          <w:rFonts w:ascii="Calibri" w:hAnsi="Calibri" w:cs="Calibri"/>
          <w:lang w:val="de-DE"/>
        </w:rPr>
        <w:t>v</w:t>
      </w:r>
      <w:r w:rsidRPr="00401DEF">
        <w:rPr>
          <w:rFonts w:ascii="Calibri" w:hAnsi="Calibri" w:cs="Calibri"/>
          <w:lang w:val="de-DE"/>
        </w:rPr>
        <w:t>ertreten. Ein lebendiges Beispiel für das landwirtschaftliche Ökosystem, das wir gemeinsam mit unseren Partnern gestalten. „</w:t>
      </w:r>
      <w:r w:rsidRPr="00401DEF">
        <w:rPr>
          <w:rFonts w:ascii="Calibri" w:hAnsi="Calibri" w:cs="Calibri"/>
          <w:i/>
          <w:iCs/>
          <w:lang w:val="de-DE"/>
        </w:rPr>
        <w:t>Wir verstehen uns als Teil des landwirtschaftlichen Ökosystems in Luxemburg</w:t>
      </w:r>
      <w:r w:rsidRPr="00401DEF">
        <w:rPr>
          <w:rFonts w:ascii="Calibri" w:hAnsi="Calibri" w:cs="Calibri"/>
          <w:lang w:val="de-DE"/>
        </w:rPr>
        <w:t>“, sagt Véronique Schmitt, Directrice Marketing, Communication und RSE bei Cactus. „</w:t>
      </w:r>
      <w:r w:rsidRPr="00401DEF">
        <w:rPr>
          <w:rFonts w:ascii="Calibri" w:hAnsi="Calibri" w:cs="Calibri"/>
          <w:i/>
          <w:iCs/>
          <w:lang w:val="de-DE"/>
        </w:rPr>
        <w:t>Unser Anspruch ist klar: Wir wollen aktiv mitgestalten. Was Cactus auszeichnet, ist nicht nur ein starkes Sortiment, sondern ein verlässliches Netzwerk. Regional gedacht, handwerklich gemacht, gemeinsam getragen</w:t>
      </w:r>
      <w:r w:rsidRPr="00401DEF">
        <w:rPr>
          <w:rFonts w:ascii="Calibri" w:hAnsi="Calibri" w:cs="Calibri"/>
          <w:lang w:val="de-DE"/>
        </w:rPr>
        <w:t>“</w:t>
      </w:r>
      <w:r w:rsidR="005661FD">
        <w:rPr>
          <w:rFonts w:ascii="Calibri" w:hAnsi="Calibri" w:cs="Calibri"/>
          <w:lang w:val="de-DE"/>
        </w:rPr>
        <w:t>.</w:t>
      </w:r>
    </w:p>
    <w:p w14:paraId="0AA9AA0F" w14:textId="77777777" w:rsidR="005661FD" w:rsidRPr="00401DEF" w:rsidRDefault="005661FD" w:rsidP="00401DEF">
      <w:pPr>
        <w:rPr>
          <w:rFonts w:ascii="Calibri" w:hAnsi="Calibri" w:cs="Calibri"/>
          <w:lang w:val="de-DE"/>
        </w:rPr>
      </w:pPr>
    </w:p>
    <w:p w14:paraId="23A4D3E3" w14:textId="77777777" w:rsidR="00401DEF" w:rsidRPr="00401DEF" w:rsidRDefault="00401DEF" w:rsidP="00401DEF">
      <w:pPr>
        <w:rPr>
          <w:rFonts w:ascii="Calibri" w:hAnsi="Calibri" w:cs="Calibri"/>
          <w:b/>
          <w:bCs/>
          <w:lang w:val="de-DE"/>
        </w:rPr>
      </w:pPr>
      <w:r w:rsidRPr="00401DEF">
        <w:rPr>
          <w:rFonts w:ascii="Calibri" w:hAnsi="Calibri" w:cs="Calibri"/>
          <w:b/>
          <w:bCs/>
          <w:lang w:val="de-DE"/>
        </w:rPr>
        <w:lastRenderedPageBreak/>
        <w:t>Regional verankert: Filièren &amp; Partnerschaften</w:t>
      </w:r>
    </w:p>
    <w:p w14:paraId="05616D8F" w14:textId="5F94BDF7" w:rsidR="00401DEF" w:rsidRPr="00401DEF" w:rsidRDefault="00401DEF" w:rsidP="00401DEF">
      <w:pPr>
        <w:rPr>
          <w:rFonts w:ascii="Calibri" w:hAnsi="Calibri" w:cs="Calibri"/>
          <w:lang w:val="de-DE"/>
        </w:rPr>
      </w:pPr>
      <w:r w:rsidRPr="00401DEF">
        <w:rPr>
          <w:rFonts w:ascii="Calibri" w:hAnsi="Calibri" w:cs="Calibri"/>
          <w:lang w:val="de-DE"/>
        </w:rPr>
        <w:t xml:space="preserve">Seit 1996 baut Cactus exklusive Partnerschaften mit landwirtschaftlichen Betrieben aus. </w:t>
      </w:r>
    </w:p>
    <w:p w14:paraId="662E8C43" w14:textId="1B476897" w:rsidR="00102D24" w:rsidRPr="00102D24" w:rsidRDefault="00102D24" w:rsidP="00401DEF">
      <w:pPr>
        <w:rPr>
          <w:rFonts w:ascii="Calibri" w:hAnsi="Calibri" w:cs="Calibri"/>
          <w:lang w:val="de-DE"/>
        </w:rPr>
      </w:pPr>
      <w:r w:rsidRPr="001E5AAF">
        <w:rPr>
          <w:rFonts w:ascii="Calibri" w:hAnsi="Calibri" w:cs="Calibri"/>
          <w:lang w:val="de-DE"/>
        </w:rPr>
        <w:t xml:space="preserve">Lokale Partnerschaften wie „Rëndfleesch vum Lëtzebuerger Bauer“ „Eist Uebst a Geméis“,“ oder stehen nicht nur für Vertrauen und Nähe, sondern auch für eine kontinuierliche Weiterentwicklung. Im Laufe der Jahre sind weitere Filièren hinzugekommen, darunter „Poulet vum Lëtzebuerger Bauer“, „Bio Green Beef“, „Zesummen fir eis Bio-Baueren“ und „Schofsfleesch vum Lëtzebuerger Bauer“. Sie alle vereint das Ziel, regionale Qualität zu fördern und faire, transparente Partnerschaften </w:t>
      </w:r>
      <w:proofErr w:type="gramStart"/>
      <w:r w:rsidRPr="001E5AAF">
        <w:rPr>
          <w:rFonts w:ascii="Calibri" w:hAnsi="Calibri" w:cs="Calibri"/>
          <w:lang w:val="de-DE"/>
        </w:rPr>
        <w:t>mit luxemburgischen</w:t>
      </w:r>
      <w:r w:rsidR="008D4CCF" w:rsidRPr="001E5AAF">
        <w:rPr>
          <w:rFonts w:ascii="Calibri" w:hAnsi="Calibri" w:cs="Calibri"/>
          <w:lang w:val="de-DE"/>
        </w:rPr>
        <w:t xml:space="preserve"> </w:t>
      </w:r>
      <w:r w:rsidR="00065B2C" w:rsidRPr="001E5AAF">
        <w:rPr>
          <w:rFonts w:ascii="Calibri" w:hAnsi="Calibri" w:cs="Calibri"/>
          <w:lang w:val="de-DE"/>
        </w:rPr>
        <w:t>Produzent</w:t>
      </w:r>
      <w:proofErr w:type="gramEnd"/>
      <w:r w:rsidR="007629AC" w:rsidRPr="001E5AAF">
        <w:rPr>
          <w:rFonts w:ascii="Calibri" w:hAnsi="Calibri" w:cs="Calibri"/>
          <w:lang w:val="de-DE"/>
        </w:rPr>
        <w:t>/Produzent</w:t>
      </w:r>
      <w:r w:rsidR="00065B2C" w:rsidRPr="001E5AAF">
        <w:rPr>
          <w:rFonts w:ascii="Calibri" w:hAnsi="Calibri" w:cs="Calibri"/>
          <w:lang w:val="de-DE"/>
        </w:rPr>
        <w:t>innen</w:t>
      </w:r>
      <w:r w:rsidRPr="001E5AAF">
        <w:rPr>
          <w:rFonts w:ascii="Calibri" w:hAnsi="Calibri" w:cs="Calibri"/>
          <w:lang w:val="de-DE"/>
        </w:rPr>
        <w:t xml:space="preserve"> zu leben. Mit einer neuen Filière, die im September 2025 startet, wird dieses Engagement für den Ausbau regionaler Wertschöpfung konsequent fortgesetzt.</w:t>
      </w:r>
    </w:p>
    <w:p w14:paraId="425D7E58" w14:textId="77777777" w:rsidR="00102D24" w:rsidRDefault="00102D24" w:rsidP="00401DEF">
      <w:pPr>
        <w:rPr>
          <w:rFonts w:ascii="Calibri" w:hAnsi="Calibri" w:cs="Calibri"/>
          <w:lang w:val="de-DE"/>
        </w:rPr>
      </w:pPr>
    </w:p>
    <w:p w14:paraId="76078A98" w14:textId="6403FC9F" w:rsidR="00652155" w:rsidRDefault="00FB7DB5" w:rsidP="008976D7">
      <w:pPr>
        <w:rPr>
          <w:rFonts w:ascii="Calibri" w:hAnsi="Calibri" w:cs="Calibri"/>
          <w:lang w:val="de-DE"/>
        </w:rPr>
      </w:pPr>
      <w:r w:rsidRPr="00FB7DB5">
        <w:rPr>
          <w:rFonts w:ascii="Calibri" w:hAnsi="Calibri" w:cs="Calibri"/>
          <w:lang w:val="de-DE"/>
        </w:rPr>
        <w:t xml:space="preserve">Cactus pflegt seit vielen Jahren enge Partnerschaften mit lokalen </w:t>
      </w:r>
      <w:proofErr w:type="gramStart"/>
      <w:r w:rsidRPr="00FB7DB5">
        <w:rPr>
          <w:rFonts w:ascii="Calibri" w:hAnsi="Calibri" w:cs="Calibri"/>
          <w:lang w:val="de-DE"/>
        </w:rPr>
        <w:t>Produzent:innen</w:t>
      </w:r>
      <w:proofErr w:type="gramEnd"/>
      <w:r w:rsidRPr="00FB7DB5">
        <w:rPr>
          <w:rFonts w:ascii="Calibri" w:hAnsi="Calibri" w:cs="Calibri"/>
          <w:lang w:val="de-DE"/>
        </w:rPr>
        <w:t xml:space="preserve"> wie Bio-Ovo, Carlo Wampach, Berdorfer Kéis oder dem Domaine Häremillen. </w:t>
      </w:r>
      <w:r w:rsidR="007174B4">
        <w:rPr>
          <w:rFonts w:ascii="Calibri" w:hAnsi="Calibri" w:cs="Calibri"/>
          <w:lang w:val="de-DE"/>
        </w:rPr>
        <w:t xml:space="preserve">Vor </w:t>
      </w:r>
      <w:r w:rsidRPr="00FB7DB5">
        <w:rPr>
          <w:rFonts w:ascii="Calibri" w:hAnsi="Calibri" w:cs="Calibri"/>
          <w:lang w:val="de-DE"/>
        </w:rPr>
        <w:t xml:space="preserve">Ort </w:t>
      </w:r>
      <w:r w:rsidR="007174B4">
        <w:rPr>
          <w:rFonts w:ascii="Calibri" w:hAnsi="Calibri" w:cs="Calibri"/>
          <w:lang w:val="de-DE"/>
        </w:rPr>
        <w:t xml:space="preserve">werden unter </w:t>
      </w:r>
      <w:r w:rsidR="00C43ED5">
        <w:rPr>
          <w:rFonts w:ascii="Calibri" w:hAnsi="Calibri" w:cs="Calibri"/>
          <w:lang w:val="de-DE"/>
        </w:rPr>
        <w:t xml:space="preserve">anderem </w:t>
      </w:r>
      <w:r w:rsidRPr="00A23CF5">
        <w:rPr>
          <w:rFonts w:ascii="Calibri" w:hAnsi="Calibri" w:cs="Calibri"/>
          <w:lang w:val="de-DE"/>
        </w:rPr>
        <w:t>spannende Neuheiten</w:t>
      </w:r>
      <w:r w:rsidR="00C43ED5" w:rsidRPr="00A23CF5">
        <w:rPr>
          <w:rFonts w:ascii="Calibri" w:hAnsi="Calibri" w:cs="Calibri"/>
          <w:lang w:val="de-DE"/>
        </w:rPr>
        <w:t xml:space="preserve"> wie</w:t>
      </w:r>
      <w:r w:rsidRPr="00A23CF5">
        <w:rPr>
          <w:rFonts w:ascii="Calibri" w:hAnsi="Calibri" w:cs="Calibri"/>
          <w:lang w:val="de-DE"/>
        </w:rPr>
        <w:t xml:space="preserve"> ein eleganter Crémant Rosé vom Domaine Häremillen, ein neuer Kuhmilch-Camembert von Berdorfer Kéis</w:t>
      </w:r>
      <w:r w:rsidRPr="00FB7DB5">
        <w:rPr>
          <w:rFonts w:ascii="Calibri" w:hAnsi="Calibri" w:cs="Calibri"/>
          <w:lang w:val="de-DE"/>
        </w:rPr>
        <w:t xml:space="preserve"> </w:t>
      </w:r>
      <w:r w:rsidR="002E5FD7">
        <w:rPr>
          <w:rFonts w:ascii="Calibri" w:hAnsi="Calibri" w:cs="Calibri"/>
          <w:lang w:val="de-DE"/>
        </w:rPr>
        <w:t>vorgestellt. Des weitern gibt es den beliebten Klassiker</w:t>
      </w:r>
      <w:r w:rsidRPr="00FB7DB5">
        <w:rPr>
          <w:rFonts w:ascii="Calibri" w:hAnsi="Calibri" w:cs="Calibri"/>
          <w:lang w:val="de-DE"/>
        </w:rPr>
        <w:t xml:space="preserve"> wie Viz</w:t>
      </w:r>
      <w:r w:rsidR="002E5FD7">
        <w:rPr>
          <w:rFonts w:ascii="Calibri" w:hAnsi="Calibri" w:cs="Calibri"/>
          <w:lang w:val="de-DE"/>
        </w:rPr>
        <w:t xml:space="preserve"> und frisch zubereitete Omletts.</w:t>
      </w:r>
    </w:p>
    <w:p w14:paraId="284EEC42" w14:textId="77777777" w:rsidR="002E5FD7" w:rsidRDefault="002E5FD7" w:rsidP="008976D7">
      <w:pPr>
        <w:rPr>
          <w:rFonts w:ascii="Calibri" w:hAnsi="Calibri" w:cs="Calibri"/>
          <w:lang w:val="de-DE"/>
        </w:rPr>
      </w:pPr>
    </w:p>
    <w:p w14:paraId="63AA9042" w14:textId="61C023BF" w:rsidR="00FC6E78" w:rsidRDefault="00FC6E78" w:rsidP="00FC6E78">
      <w:pPr>
        <w:rPr>
          <w:rFonts w:ascii="Calibri" w:hAnsi="Calibri" w:cs="Calibri"/>
          <w:lang w:val="de-DE"/>
        </w:rPr>
      </w:pPr>
      <w:r w:rsidRPr="00FC6E78">
        <w:rPr>
          <w:rFonts w:ascii="Calibri" w:hAnsi="Calibri" w:cs="Calibri"/>
          <w:b/>
          <w:bCs/>
          <w:lang w:val="de-DE"/>
        </w:rPr>
        <w:t>Die Jüngsten sensibilisieren</w:t>
      </w:r>
      <w:r w:rsidRPr="00FC6E78">
        <w:rPr>
          <w:rFonts w:ascii="Calibri" w:hAnsi="Calibri" w:cs="Calibri"/>
          <w:b/>
          <w:bCs/>
          <w:lang w:val="de-DE"/>
        </w:rPr>
        <w:br/>
      </w:r>
      <w:r w:rsidRPr="00FC6E78">
        <w:rPr>
          <w:rFonts w:ascii="Calibri" w:hAnsi="Calibri" w:cs="Calibri"/>
          <w:lang w:val="de-DE"/>
        </w:rPr>
        <w:t>Am Freitagmorgen werden zwei pädagogische Workshops für Kinder angeboten: ein sensorischer Workshop rund um Lebensmittel</w:t>
      </w:r>
      <w:r w:rsidR="004D6A4D">
        <w:rPr>
          <w:rFonts w:ascii="Calibri" w:hAnsi="Calibri" w:cs="Calibri"/>
          <w:lang w:val="de-DE"/>
        </w:rPr>
        <w:t>,</w:t>
      </w:r>
      <w:r w:rsidRPr="00FC6E78">
        <w:rPr>
          <w:rFonts w:ascii="Calibri" w:hAnsi="Calibri" w:cs="Calibri"/>
          <w:lang w:val="de-DE"/>
        </w:rPr>
        <w:t xml:space="preserve"> sowie eine Animation über die Welt der Bienen, um auf ihre entscheidende Rolle in unserer Ernährung aufmerksam zu machen.</w:t>
      </w:r>
    </w:p>
    <w:p w14:paraId="2B95F1BE" w14:textId="77777777" w:rsidR="00FC6E78" w:rsidRPr="00FC6E78" w:rsidRDefault="00FC6E78" w:rsidP="00FC6E78">
      <w:pPr>
        <w:rPr>
          <w:rFonts w:ascii="Calibri" w:hAnsi="Calibri" w:cs="Calibri"/>
          <w:lang w:val="de-DE"/>
        </w:rPr>
      </w:pPr>
    </w:p>
    <w:p w14:paraId="216D18E8" w14:textId="11EB20D3" w:rsidR="00FC6E78" w:rsidRPr="00FC6E78" w:rsidRDefault="00FC6E78" w:rsidP="00FC6E78">
      <w:pPr>
        <w:rPr>
          <w:rFonts w:ascii="Calibri" w:hAnsi="Calibri" w:cs="Calibri"/>
          <w:lang w:val="de-DE"/>
        </w:rPr>
      </w:pPr>
      <w:r w:rsidRPr="00FC6E78">
        <w:rPr>
          <w:rFonts w:ascii="Calibri" w:hAnsi="Calibri" w:cs="Calibri"/>
          <w:b/>
          <w:bCs/>
          <w:lang w:val="de-DE"/>
        </w:rPr>
        <w:t>Eine Einladung zum Entdecken</w:t>
      </w:r>
      <w:r w:rsidRPr="00FC6E78">
        <w:rPr>
          <w:rFonts w:ascii="Calibri" w:hAnsi="Calibri" w:cs="Calibri"/>
          <w:b/>
          <w:bCs/>
          <w:lang w:val="de-DE"/>
        </w:rPr>
        <w:br/>
      </w:r>
      <w:r w:rsidRPr="00FC6E78">
        <w:rPr>
          <w:rFonts w:ascii="Calibri" w:hAnsi="Calibri" w:cs="Calibri"/>
          <w:lang w:val="de-DE"/>
        </w:rPr>
        <w:t>An diesem Wochenende in Ettelbrück wird das Cactus-Zelt zu einem echten Ort des Lebens</w:t>
      </w:r>
      <w:r w:rsidR="00686581">
        <w:rPr>
          <w:rFonts w:ascii="Calibri" w:hAnsi="Calibri" w:cs="Calibri"/>
          <w:lang w:val="de-DE"/>
        </w:rPr>
        <w:t>.</w:t>
      </w:r>
      <w:r w:rsidRPr="00FC6E78">
        <w:rPr>
          <w:rFonts w:ascii="Calibri" w:hAnsi="Calibri" w:cs="Calibri"/>
          <w:lang w:val="de-DE"/>
        </w:rPr>
        <w:t xml:space="preserve"> </w:t>
      </w:r>
      <w:r w:rsidR="00686581">
        <w:rPr>
          <w:rFonts w:ascii="Calibri" w:hAnsi="Calibri" w:cs="Calibri"/>
          <w:lang w:val="de-DE"/>
        </w:rPr>
        <w:t>D</w:t>
      </w:r>
      <w:r w:rsidRPr="00FC6E78">
        <w:rPr>
          <w:rFonts w:ascii="Calibri" w:hAnsi="Calibri" w:cs="Calibri"/>
          <w:lang w:val="de-DE"/>
        </w:rPr>
        <w:t>er Entdeckung</w:t>
      </w:r>
      <w:r w:rsidR="00686581">
        <w:rPr>
          <w:rFonts w:ascii="Calibri" w:hAnsi="Calibri" w:cs="Calibri"/>
          <w:lang w:val="de-DE"/>
        </w:rPr>
        <w:t>.</w:t>
      </w:r>
      <w:r w:rsidRPr="00FC6E78">
        <w:rPr>
          <w:rFonts w:ascii="Calibri" w:hAnsi="Calibri" w:cs="Calibri"/>
          <w:lang w:val="de-DE"/>
        </w:rPr>
        <w:t xml:space="preserve"> </w:t>
      </w:r>
      <w:r w:rsidR="00686581">
        <w:rPr>
          <w:rFonts w:ascii="Calibri" w:hAnsi="Calibri" w:cs="Calibri"/>
          <w:lang w:val="de-DE"/>
        </w:rPr>
        <w:t>U</w:t>
      </w:r>
      <w:r w:rsidRPr="00FC6E78">
        <w:rPr>
          <w:rFonts w:ascii="Calibri" w:hAnsi="Calibri" w:cs="Calibri"/>
          <w:lang w:val="de-DE"/>
        </w:rPr>
        <w:t xml:space="preserve">nd des Austauschs. Entdecken Sie Cactus „Äre Supermarché“ neu </w:t>
      </w:r>
      <w:r w:rsidR="00686581">
        <w:rPr>
          <w:rFonts w:ascii="Calibri" w:hAnsi="Calibri" w:cs="Calibri"/>
          <w:lang w:val="de-DE"/>
        </w:rPr>
        <w:t xml:space="preserve">und </w:t>
      </w:r>
      <w:r w:rsidRPr="00FC6E78">
        <w:rPr>
          <w:rFonts w:ascii="Calibri" w:hAnsi="Calibri" w:cs="Calibri"/>
          <w:lang w:val="de-DE"/>
        </w:rPr>
        <w:t>kommen Sie vorbei, kosten Sie unsere Neuheiten und treffen Sie die Cactus-Teams und -</w:t>
      </w:r>
      <w:proofErr w:type="gramStart"/>
      <w:r w:rsidRPr="00FC6E78">
        <w:rPr>
          <w:rFonts w:ascii="Calibri" w:hAnsi="Calibri" w:cs="Calibri"/>
          <w:lang w:val="de-DE"/>
        </w:rPr>
        <w:t>Produzent:innen</w:t>
      </w:r>
      <w:proofErr w:type="gramEnd"/>
      <w:r w:rsidRPr="00FC6E78">
        <w:rPr>
          <w:rFonts w:ascii="Calibri" w:hAnsi="Calibri" w:cs="Calibri"/>
          <w:lang w:val="de-DE"/>
        </w:rPr>
        <w:t>!</w:t>
      </w:r>
    </w:p>
    <w:p w14:paraId="780C5638" w14:textId="77777777" w:rsidR="00652155" w:rsidRDefault="00652155" w:rsidP="008976D7">
      <w:pPr>
        <w:rPr>
          <w:rFonts w:ascii="Calibri" w:hAnsi="Calibri" w:cs="Calibri"/>
          <w:lang w:val="de-DE"/>
        </w:rPr>
      </w:pPr>
    </w:p>
    <w:p w14:paraId="26B988E5" w14:textId="77777777" w:rsidR="00FB7DB5" w:rsidRDefault="00FB7DB5" w:rsidP="008976D7">
      <w:pPr>
        <w:rPr>
          <w:rFonts w:ascii="Calibri" w:hAnsi="Calibri" w:cs="Calibri"/>
          <w:lang w:val="de-DE"/>
        </w:rPr>
      </w:pPr>
    </w:p>
    <w:p w14:paraId="52AF6236" w14:textId="77777777" w:rsidR="00FB7DB5" w:rsidRPr="00FB7DB5" w:rsidRDefault="00FB7DB5" w:rsidP="008976D7">
      <w:pPr>
        <w:rPr>
          <w:lang w:val="de-DE"/>
        </w:rPr>
      </w:pPr>
    </w:p>
    <w:p w14:paraId="0EABB46E" w14:textId="77777777" w:rsidR="00437465" w:rsidRDefault="00437465" w:rsidP="00437465">
      <w:pPr>
        <w:rPr>
          <w:rFonts w:asciiTheme="majorHAnsi" w:hAnsiTheme="majorHAnsi" w:cstheme="majorHAnsi"/>
          <w:b/>
          <w:sz w:val="20"/>
          <w:szCs w:val="20"/>
        </w:rPr>
      </w:pPr>
      <w:r>
        <w:rPr>
          <w:rFonts w:asciiTheme="majorHAnsi" w:hAnsiTheme="majorHAnsi" w:cstheme="majorHAnsi"/>
          <w:b/>
          <w:sz w:val="20"/>
          <w:szCs w:val="20"/>
        </w:rPr>
        <w:t>Contact Presse – Cactus S.A.</w:t>
      </w:r>
    </w:p>
    <w:p w14:paraId="6C3591DC"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Service Relations Publiques</w:t>
      </w:r>
    </w:p>
    <w:p w14:paraId="5E29A413"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Tel. : (+352) 2828 3469</w:t>
      </w:r>
    </w:p>
    <w:p w14:paraId="7E88502E" w14:textId="77777777" w:rsidR="00437465" w:rsidRDefault="00437465" w:rsidP="00437465">
      <w:pPr>
        <w:rPr>
          <w:rFonts w:asciiTheme="majorHAnsi" w:hAnsiTheme="majorHAnsi" w:cstheme="majorHAnsi"/>
          <w:sz w:val="20"/>
          <w:szCs w:val="20"/>
        </w:rPr>
      </w:pPr>
      <w:proofErr w:type="gramStart"/>
      <w:r>
        <w:rPr>
          <w:rFonts w:asciiTheme="majorHAnsi" w:hAnsiTheme="majorHAnsi" w:cstheme="majorHAnsi"/>
          <w:sz w:val="20"/>
          <w:szCs w:val="20"/>
        </w:rPr>
        <w:t>E-mail</w:t>
      </w:r>
      <w:proofErr w:type="gramEnd"/>
      <w:r>
        <w:rPr>
          <w:rFonts w:asciiTheme="majorHAnsi" w:hAnsiTheme="majorHAnsi" w:cstheme="majorHAnsi"/>
          <w:sz w:val="20"/>
          <w:szCs w:val="20"/>
        </w:rPr>
        <w:t> : pr@cactus.lu</w:t>
      </w:r>
    </w:p>
    <w:p w14:paraId="21B24ACB" w14:textId="77777777" w:rsidR="00437465" w:rsidRPr="008976D7" w:rsidRDefault="00437465" w:rsidP="008976D7">
      <w:pPr>
        <w:rPr>
          <w:lang w:val="fr-FR"/>
        </w:rPr>
      </w:pPr>
    </w:p>
    <w:sectPr w:rsidR="00437465" w:rsidRPr="008976D7" w:rsidSect="008976D7">
      <w:headerReference w:type="default" r:id="rId8"/>
      <w:pgSz w:w="11906" w:h="16838"/>
      <w:pgMar w:top="201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876670" w14:textId="77777777" w:rsidR="000915DC" w:rsidRDefault="000915DC" w:rsidP="008976D7">
      <w:r>
        <w:separator/>
      </w:r>
    </w:p>
  </w:endnote>
  <w:endnote w:type="continuationSeparator" w:id="0">
    <w:p w14:paraId="5CD65C03" w14:textId="77777777" w:rsidR="000915DC" w:rsidRDefault="000915DC" w:rsidP="008976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AEF5DE" w14:textId="77777777" w:rsidR="000915DC" w:rsidRDefault="000915DC" w:rsidP="008976D7">
      <w:r>
        <w:separator/>
      </w:r>
    </w:p>
  </w:footnote>
  <w:footnote w:type="continuationSeparator" w:id="0">
    <w:p w14:paraId="37E481E1" w14:textId="77777777" w:rsidR="000915DC" w:rsidRDefault="000915DC" w:rsidP="008976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DBC44" w14:textId="57E81B9A" w:rsidR="008976D7" w:rsidRDefault="008976D7">
    <w:pPr>
      <w:pStyle w:val="En-tte"/>
    </w:pPr>
    <w:r>
      <w:rPr>
        <w:noProof/>
      </w:rPr>
      <w:drawing>
        <wp:anchor distT="0" distB="0" distL="114300" distR="114300" simplePos="0" relativeHeight="251659264" behindDoc="1" locked="0" layoutInCell="1" allowOverlap="1" wp14:anchorId="7E77D941" wp14:editId="0B7EDA14">
          <wp:simplePos x="0" y="0"/>
          <wp:positionH relativeFrom="column">
            <wp:posOffset>-908685</wp:posOffset>
          </wp:positionH>
          <wp:positionV relativeFrom="paragraph">
            <wp:posOffset>-480003</wp:posOffset>
          </wp:positionV>
          <wp:extent cx="7568401" cy="10705214"/>
          <wp:effectExtent l="0" t="0" r="1270" b="1270"/>
          <wp:wrapNone/>
          <wp:docPr id="1983005302"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005302" name="Image 1" descr="Une image contenant texte, capture d’écran&#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7568401" cy="1070521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C61F28"/>
    <w:multiLevelType w:val="multilevel"/>
    <w:tmpl w:val="10480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D67688"/>
    <w:multiLevelType w:val="multilevel"/>
    <w:tmpl w:val="4232E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BF74E5"/>
    <w:multiLevelType w:val="multilevel"/>
    <w:tmpl w:val="710402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C034D45"/>
    <w:multiLevelType w:val="hybridMultilevel"/>
    <w:tmpl w:val="5AD895B4"/>
    <w:lvl w:ilvl="0" w:tplc="27E83A28">
      <w:start w:val="4"/>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4" w15:restartNumberingAfterBreak="0">
    <w:nsid w:val="2B261ABB"/>
    <w:multiLevelType w:val="multilevel"/>
    <w:tmpl w:val="7898C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DD920D4"/>
    <w:multiLevelType w:val="multilevel"/>
    <w:tmpl w:val="1C24106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F96A4A"/>
    <w:multiLevelType w:val="hybridMultilevel"/>
    <w:tmpl w:val="0720CFC4"/>
    <w:lvl w:ilvl="0" w:tplc="B0AE8A4C">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7" w15:restartNumberingAfterBreak="0">
    <w:nsid w:val="42CF3595"/>
    <w:multiLevelType w:val="multilevel"/>
    <w:tmpl w:val="8F0A00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F773DBB"/>
    <w:multiLevelType w:val="hybridMultilevel"/>
    <w:tmpl w:val="A7B8EF5A"/>
    <w:lvl w:ilvl="0" w:tplc="B5287478">
      <w:numFmt w:val="bullet"/>
      <w:lvlText w:val="-"/>
      <w:lvlJc w:val="left"/>
      <w:pPr>
        <w:ind w:left="1440" w:hanging="360"/>
      </w:pPr>
      <w:rPr>
        <w:rFonts w:ascii="Calibri" w:eastAsiaTheme="minorHAnsi" w:hAnsi="Calibri" w:cs="Calibri" w:hint="default"/>
      </w:rPr>
    </w:lvl>
    <w:lvl w:ilvl="1" w:tplc="140C0003" w:tentative="1">
      <w:start w:val="1"/>
      <w:numFmt w:val="bullet"/>
      <w:lvlText w:val="o"/>
      <w:lvlJc w:val="left"/>
      <w:pPr>
        <w:ind w:left="2160" w:hanging="360"/>
      </w:pPr>
      <w:rPr>
        <w:rFonts w:ascii="Courier New" w:hAnsi="Courier New" w:cs="Courier New" w:hint="default"/>
      </w:rPr>
    </w:lvl>
    <w:lvl w:ilvl="2" w:tplc="140C0005" w:tentative="1">
      <w:start w:val="1"/>
      <w:numFmt w:val="bullet"/>
      <w:lvlText w:val=""/>
      <w:lvlJc w:val="left"/>
      <w:pPr>
        <w:ind w:left="2880" w:hanging="360"/>
      </w:pPr>
      <w:rPr>
        <w:rFonts w:ascii="Wingdings" w:hAnsi="Wingdings" w:hint="default"/>
      </w:rPr>
    </w:lvl>
    <w:lvl w:ilvl="3" w:tplc="140C0001" w:tentative="1">
      <w:start w:val="1"/>
      <w:numFmt w:val="bullet"/>
      <w:lvlText w:val=""/>
      <w:lvlJc w:val="left"/>
      <w:pPr>
        <w:ind w:left="3600" w:hanging="360"/>
      </w:pPr>
      <w:rPr>
        <w:rFonts w:ascii="Symbol" w:hAnsi="Symbol" w:hint="default"/>
      </w:rPr>
    </w:lvl>
    <w:lvl w:ilvl="4" w:tplc="140C0003" w:tentative="1">
      <w:start w:val="1"/>
      <w:numFmt w:val="bullet"/>
      <w:lvlText w:val="o"/>
      <w:lvlJc w:val="left"/>
      <w:pPr>
        <w:ind w:left="4320" w:hanging="360"/>
      </w:pPr>
      <w:rPr>
        <w:rFonts w:ascii="Courier New" w:hAnsi="Courier New" w:cs="Courier New" w:hint="default"/>
      </w:rPr>
    </w:lvl>
    <w:lvl w:ilvl="5" w:tplc="140C0005" w:tentative="1">
      <w:start w:val="1"/>
      <w:numFmt w:val="bullet"/>
      <w:lvlText w:val=""/>
      <w:lvlJc w:val="left"/>
      <w:pPr>
        <w:ind w:left="5040" w:hanging="360"/>
      </w:pPr>
      <w:rPr>
        <w:rFonts w:ascii="Wingdings" w:hAnsi="Wingdings" w:hint="default"/>
      </w:rPr>
    </w:lvl>
    <w:lvl w:ilvl="6" w:tplc="140C0001" w:tentative="1">
      <w:start w:val="1"/>
      <w:numFmt w:val="bullet"/>
      <w:lvlText w:val=""/>
      <w:lvlJc w:val="left"/>
      <w:pPr>
        <w:ind w:left="5760" w:hanging="360"/>
      </w:pPr>
      <w:rPr>
        <w:rFonts w:ascii="Symbol" w:hAnsi="Symbol" w:hint="default"/>
      </w:rPr>
    </w:lvl>
    <w:lvl w:ilvl="7" w:tplc="140C0003" w:tentative="1">
      <w:start w:val="1"/>
      <w:numFmt w:val="bullet"/>
      <w:lvlText w:val="o"/>
      <w:lvlJc w:val="left"/>
      <w:pPr>
        <w:ind w:left="6480" w:hanging="360"/>
      </w:pPr>
      <w:rPr>
        <w:rFonts w:ascii="Courier New" w:hAnsi="Courier New" w:cs="Courier New" w:hint="default"/>
      </w:rPr>
    </w:lvl>
    <w:lvl w:ilvl="8" w:tplc="140C0005" w:tentative="1">
      <w:start w:val="1"/>
      <w:numFmt w:val="bullet"/>
      <w:lvlText w:val=""/>
      <w:lvlJc w:val="left"/>
      <w:pPr>
        <w:ind w:left="7200" w:hanging="360"/>
      </w:pPr>
      <w:rPr>
        <w:rFonts w:ascii="Wingdings" w:hAnsi="Wingdings" w:hint="default"/>
      </w:rPr>
    </w:lvl>
  </w:abstractNum>
  <w:abstractNum w:abstractNumId="9" w15:restartNumberingAfterBreak="0">
    <w:nsid w:val="51CB31CE"/>
    <w:multiLevelType w:val="multilevel"/>
    <w:tmpl w:val="C8981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4B16412"/>
    <w:multiLevelType w:val="multilevel"/>
    <w:tmpl w:val="B1E42D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9EF7C50"/>
    <w:multiLevelType w:val="multilevel"/>
    <w:tmpl w:val="BED47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454247F"/>
    <w:multiLevelType w:val="multilevel"/>
    <w:tmpl w:val="A3C07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7F607B0"/>
    <w:multiLevelType w:val="multilevel"/>
    <w:tmpl w:val="1548B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C4C5EBB"/>
    <w:multiLevelType w:val="multilevel"/>
    <w:tmpl w:val="DF36A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FA30AA2"/>
    <w:multiLevelType w:val="hybridMultilevel"/>
    <w:tmpl w:val="25B03466"/>
    <w:lvl w:ilvl="0" w:tplc="EFAAFC5E">
      <w:numFmt w:val="bullet"/>
      <w:lvlText w:val="-"/>
      <w:lvlJc w:val="left"/>
      <w:pPr>
        <w:ind w:left="1080" w:hanging="360"/>
      </w:pPr>
      <w:rPr>
        <w:rFonts w:ascii="Calibri" w:eastAsiaTheme="minorHAnsi" w:hAnsi="Calibri" w:cs="Calibri" w:hint="default"/>
        <w:b/>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6" w15:restartNumberingAfterBreak="0">
    <w:nsid w:val="790C1B65"/>
    <w:multiLevelType w:val="hybridMultilevel"/>
    <w:tmpl w:val="C98CAB62"/>
    <w:lvl w:ilvl="0" w:tplc="15D86374">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7" w15:restartNumberingAfterBreak="0">
    <w:nsid w:val="7F2B7766"/>
    <w:multiLevelType w:val="multilevel"/>
    <w:tmpl w:val="8A509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12292329">
    <w:abstractNumId w:val="10"/>
  </w:num>
  <w:num w:numId="2" w16cid:durableId="1890990381">
    <w:abstractNumId w:val="11"/>
  </w:num>
  <w:num w:numId="3" w16cid:durableId="1946494924">
    <w:abstractNumId w:val="15"/>
  </w:num>
  <w:num w:numId="4" w16cid:durableId="1694069808">
    <w:abstractNumId w:val="0"/>
  </w:num>
  <w:num w:numId="5" w16cid:durableId="2111120310">
    <w:abstractNumId w:val="2"/>
  </w:num>
  <w:num w:numId="6" w16cid:durableId="666831223">
    <w:abstractNumId w:val="6"/>
  </w:num>
  <w:num w:numId="7" w16cid:durableId="2025785953">
    <w:abstractNumId w:val="12"/>
  </w:num>
  <w:num w:numId="8" w16cid:durableId="126625322">
    <w:abstractNumId w:val="9"/>
  </w:num>
  <w:num w:numId="9" w16cid:durableId="1735618514">
    <w:abstractNumId w:val="16"/>
  </w:num>
  <w:num w:numId="10" w16cid:durableId="656811255">
    <w:abstractNumId w:val="8"/>
  </w:num>
  <w:num w:numId="11" w16cid:durableId="925843623">
    <w:abstractNumId w:val="13"/>
  </w:num>
  <w:num w:numId="12" w16cid:durableId="1693998302">
    <w:abstractNumId w:val="4"/>
  </w:num>
  <w:num w:numId="13" w16cid:durableId="591091947">
    <w:abstractNumId w:val="14"/>
  </w:num>
  <w:num w:numId="14" w16cid:durableId="360517021">
    <w:abstractNumId w:val="1"/>
  </w:num>
  <w:num w:numId="15" w16cid:durableId="819811189">
    <w:abstractNumId w:val="17"/>
  </w:num>
  <w:num w:numId="16" w16cid:durableId="367067305">
    <w:abstractNumId w:val="3"/>
  </w:num>
  <w:num w:numId="17" w16cid:durableId="1444961158">
    <w:abstractNumId w:val="7"/>
  </w:num>
  <w:num w:numId="18" w16cid:durableId="1991669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6D7"/>
    <w:rsid w:val="000019B9"/>
    <w:rsid w:val="00065B2C"/>
    <w:rsid w:val="000846EC"/>
    <w:rsid w:val="000915DC"/>
    <w:rsid w:val="000A26CF"/>
    <w:rsid w:val="000A3AAC"/>
    <w:rsid w:val="000C23B8"/>
    <w:rsid w:val="000C418F"/>
    <w:rsid w:val="000C6E10"/>
    <w:rsid w:val="000E53CF"/>
    <w:rsid w:val="000E5805"/>
    <w:rsid w:val="00101F97"/>
    <w:rsid w:val="00102D24"/>
    <w:rsid w:val="00107A5B"/>
    <w:rsid w:val="001251F0"/>
    <w:rsid w:val="00135B3D"/>
    <w:rsid w:val="001546B7"/>
    <w:rsid w:val="00165120"/>
    <w:rsid w:val="001B342D"/>
    <w:rsid w:val="001D65B6"/>
    <w:rsid w:val="001E46BE"/>
    <w:rsid w:val="001E5AAF"/>
    <w:rsid w:val="001F773E"/>
    <w:rsid w:val="00227A4C"/>
    <w:rsid w:val="002378E2"/>
    <w:rsid w:val="00247390"/>
    <w:rsid w:val="00261628"/>
    <w:rsid w:val="00263B8E"/>
    <w:rsid w:val="00270E64"/>
    <w:rsid w:val="002914BA"/>
    <w:rsid w:val="002B5540"/>
    <w:rsid w:val="002D0BF6"/>
    <w:rsid w:val="002E0EE8"/>
    <w:rsid w:val="002E5FD7"/>
    <w:rsid w:val="002F164F"/>
    <w:rsid w:val="00315395"/>
    <w:rsid w:val="0033071B"/>
    <w:rsid w:val="0033482A"/>
    <w:rsid w:val="00340191"/>
    <w:rsid w:val="00342010"/>
    <w:rsid w:val="00376E04"/>
    <w:rsid w:val="003844F9"/>
    <w:rsid w:val="00392ADE"/>
    <w:rsid w:val="00395268"/>
    <w:rsid w:val="003E4951"/>
    <w:rsid w:val="003E79EB"/>
    <w:rsid w:val="003F045B"/>
    <w:rsid w:val="00401DEF"/>
    <w:rsid w:val="00402C50"/>
    <w:rsid w:val="004055D3"/>
    <w:rsid w:val="00420A17"/>
    <w:rsid w:val="004323FD"/>
    <w:rsid w:val="00437465"/>
    <w:rsid w:val="00457E4E"/>
    <w:rsid w:val="00473A6B"/>
    <w:rsid w:val="00492894"/>
    <w:rsid w:val="00493FCB"/>
    <w:rsid w:val="004A5823"/>
    <w:rsid w:val="004B3E6F"/>
    <w:rsid w:val="004D6A4D"/>
    <w:rsid w:val="00503A60"/>
    <w:rsid w:val="005041B4"/>
    <w:rsid w:val="00522B50"/>
    <w:rsid w:val="00563A63"/>
    <w:rsid w:val="005661FD"/>
    <w:rsid w:val="0057577B"/>
    <w:rsid w:val="00597EC2"/>
    <w:rsid w:val="005B52D3"/>
    <w:rsid w:val="005B6B74"/>
    <w:rsid w:val="005F0C2D"/>
    <w:rsid w:val="005F463E"/>
    <w:rsid w:val="006065E3"/>
    <w:rsid w:val="00636298"/>
    <w:rsid w:val="0064603A"/>
    <w:rsid w:val="00652155"/>
    <w:rsid w:val="00655692"/>
    <w:rsid w:val="00667AFF"/>
    <w:rsid w:val="00673DFC"/>
    <w:rsid w:val="00677D0D"/>
    <w:rsid w:val="00686581"/>
    <w:rsid w:val="00697ED6"/>
    <w:rsid w:val="006A79D3"/>
    <w:rsid w:val="006B2B4A"/>
    <w:rsid w:val="006E0D37"/>
    <w:rsid w:val="00713647"/>
    <w:rsid w:val="007174B4"/>
    <w:rsid w:val="0074378A"/>
    <w:rsid w:val="007629AC"/>
    <w:rsid w:val="00764171"/>
    <w:rsid w:val="00791485"/>
    <w:rsid w:val="007C1C4A"/>
    <w:rsid w:val="007C4BC3"/>
    <w:rsid w:val="007C6BB0"/>
    <w:rsid w:val="00827A36"/>
    <w:rsid w:val="008451B4"/>
    <w:rsid w:val="008976D7"/>
    <w:rsid w:val="008C3379"/>
    <w:rsid w:val="008D4CCF"/>
    <w:rsid w:val="008F6489"/>
    <w:rsid w:val="009112DC"/>
    <w:rsid w:val="00922BA8"/>
    <w:rsid w:val="009368EF"/>
    <w:rsid w:val="00936D17"/>
    <w:rsid w:val="00992F48"/>
    <w:rsid w:val="009A7118"/>
    <w:rsid w:val="00A0472D"/>
    <w:rsid w:val="00A23CF5"/>
    <w:rsid w:val="00A3561C"/>
    <w:rsid w:val="00A6310D"/>
    <w:rsid w:val="00A63F45"/>
    <w:rsid w:val="00A723FB"/>
    <w:rsid w:val="00A76728"/>
    <w:rsid w:val="00A817A7"/>
    <w:rsid w:val="00A91536"/>
    <w:rsid w:val="00AF6862"/>
    <w:rsid w:val="00B1671E"/>
    <w:rsid w:val="00B304C0"/>
    <w:rsid w:val="00B624B2"/>
    <w:rsid w:val="00B6395C"/>
    <w:rsid w:val="00B640FF"/>
    <w:rsid w:val="00B733E1"/>
    <w:rsid w:val="00B863D5"/>
    <w:rsid w:val="00BB53F9"/>
    <w:rsid w:val="00BC2D2A"/>
    <w:rsid w:val="00BD3319"/>
    <w:rsid w:val="00BF3787"/>
    <w:rsid w:val="00C01981"/>
    <w:rsid w:val="00C177EC"/>
    <w:rsid w:val="00C22BCD"/>
    <w:rsid w:val="00C250CD"/>
    <w:rsid w:val="00C3228B"/>
    <w:rsid w:val="00C376E1"/>
    <w:rsid w:val="00C43ED5"/>
    <w:rsid w:val="00C5039D"/>
    <w:rsid w:val="00C614B6"/>
    <w:rsid w:val="00C63E76"/>
    <w:rsid w:val="00C7591F"/>
    <w:rsid w:val="00D05ED8"/>
    <w:rsid w:val="00D10836"/>
    <w:rsid w:val="00D33112"/>
    <w:rsid w:val="00D500F8"/>
    <w:rsid w:val="00D52E86"/>
    <w:rsid w:val="00D83081"/>
    <w:rsid w:val="00DD7CB3"/>
    <w:rsid w:val="00DE7982"/>
    <w:rsid w:val="00E37484"/>
    <w:rsid w:val="00E93A58"/>
    <w:rsid w:val="00EB1A75"/>
    <w:rsid w:val="00ED4B7E"/>
    <w:rsid w:val="00ED5E51"/>
    <w:rsid w:val="00EF2B2C"/>
    <w:rsid w:val="00F06943"/>
    <w:rsid w:val="00F3424E"/>
    <w:rsid w:val="00F61242"/>
    <w:rsid w:val="00F7470F"/>
    <w:rsid w:val="00F824DE"/>
    <w:rsid w:val="00FB7DB5"/>
    <w:rsid w:val="00FC6E78"/>
    <w:rsid w:val="00FD226B"/>
    <w:rsid w:val="00FD4E03"/>
  </w:rsids>
  <m:mathPr>
    <m:mathFont m:val="Cambria Math"/>
    <m:brkBin m:val="before"/>
    <m:brkBinSub m:val="--"/>
    <m:smallFrac m:val="0"/>
    <m:dispDef/>
    <m:lMargin m:val="0"/>
    <m:rMargin m:val="0"/>
    <m:defJc m:val="centerGroup"/>
    <m:wrapIndent m:val="1440"/>
    <m:intLim m:val="subSup"/>
    <m:naryLim m:val="undOvr"/>
  </m:mathPr>
  <w:themeFontLang w:val="fr-L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669188"/>
  <w15:chartTrackingRefBased/>
  <w15:docId w15:val="{C6D88544-F893-3E4D-AB6A-48C4DA0A6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L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976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976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976D7"/>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976D7"/>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976D7"/>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976D7"/>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976D7"/>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976D7"/>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976D7"/>
    <w:pPr>
      <w:keepNext/>
      <w:keepLines/>
      <w:outlineLvl w:val="8"/>
    </w:pPr>
    <w:rPr>
      <w:rFonts w:eastAsiaTheme="majorEastAsia" w:cstheme="majorBidi"/>
      <w:color w:val="272727" w:themeColor="text1" w:themeTint="D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976D7"/>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976D7"/>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976D7"/>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976D7"/>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976D7"/>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976D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976D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976D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976D7"/>
    <w:rPr>
      <w:rFonts w:eastAsiaTheme="majorEastAsia" w:cstheme="majorBidi"/>
      <w:color w:val="272727" w:themeColor="text1" w:themeTint="D8"/>
    </w:rPr>
  </w:style>
  <w:style w:type="paragraph" w:styleId="Titre">
    <w:name w:val="Title"/>
    <w:basedOn w:val="Normal"/>
    <w:next w:val="Normal"/>
    <w:link w:val="TitreCar"/>
    <w:uiPriority w:val="10"/>
    <w:qFormat/>
    <w:rsid w:val="008976D7"/>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976D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976D7"/>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976D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976D7"/>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8976D7"/>
    <w:rPr>
      <w:i/>
      <w:iCs/>
      <w:color w:val="404040" w:themeColor="text1" w:themeTint="BF"/>
    </w:rPr>
  </w:style>
  <w:style w:type="paragraph" w:styleId="Paragraphedeliste">
    <w:name w:val="List Paragraph"/>
    <w:basedOn w:val="Normal"/>
    <w:uiPriority w:val="34"/>
    <w:qFormat/>
    <w:rsid w:val="008976D7"/>
    <w:pPr>
      <w:ind w:left="720"/>
      <w:contextualSpacing/>
    </w:pPr>
  </w:style>
  <w:style w:type="character" w:styleId="Accentuationintense">
    <w:name w:val="Intense Emphasis"/>
    <w:basedOn w:val="Policepardfaut"/>
    <w:uiPriority w:val="21"/>
    <w:qFormat/>
    <w:rsid w:val="008976D7"/>
    <w:rPr>
      <w:i/>
      <w:iCs/>
      <w:color w:val="0F4761" w:themeColor="accent1" w:themeShade="BF"/>
    </w:rPr>
  </w:style>
  <w:style w:type="paragraph" w:styleId="Citationintense">
    <w:name w:val="Intense Quote"/>
    <w:basedOn w:val="Normal"/>
    <w:next w:val="Normal"/>
    <w:link w:val="CitationintenseCar"/>
    <w:uiPriority w:val="30"/>
    <w:qFormat/>
    <w:rsid w:val="008976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976D7"/>
    <w:rPr>
      <w:i/>
      <w:iCs/>
      <w:color w:val="0F4761" w:themeColor="accent1" w:themeShade="BF"/>
    </w:rPr>
  </w:style>
  <w:style w:type="character" w:styleId="Rfrenceintense">
    <w:name w:val="Intense Reference"/>
    <w:basedOn w:val="Policepardfaut"/>
    <w:uiPriority w:val="32"/>
    <w:qFormat/>
    <w:rsid w:val="008976D7"/>
    <w:rPr>
      <w:b/>
      <w:bCs/>
      <w:smallCaps/>
      <w:color w:val="0F4761" w:themeColor="accent1" w:themeShade="BF"/>
      <w:spacing w:val="5"/>
    </w:rPr>
  </w:style>
  <w:style w:type="paragraph" w:styleId="En-tte">
    <w:name w:val="header"/>
    <w:basedOn w:val="Normal"/>
    <w:link w:val="En-tteCar"/>
    <w:uiPriority w:val="99"/>
    <w:unhideWhenUsed/>
    <w:rsid w:val="008976D7"/>
    <w:pPr>
      <w:tabs>
        <w:tab w:val="center" w:pos="4536"/>
        <w:tab w:val="right" w:pos="9072"/>
      </w:tabs>
    </w:pPr>
  </w:style>
  <w:style w:type="character" w:customStyle="1" w:styleId="En-tteCar">
    <w:name w:val="En-tête Car"/>
    <w:basedOn w:val="Policepardfaut"/>
    <w:link w:val="En-tte"/>
    <w:uiPriority w:val="99"/>
    <w:rsid w:val="008976D7"/>
  </w:style>
  <w:style w:type="paragraph" w:styleId="Pieddepage">
    <w:name w:val="footer"/>
    <w:basedOn w:val="Normal"/>
    <w:link w:val="PieddepageCar"/>
    <w:uiPriority w:val="99"/>
    <w:unhideWhenUsed/>
    <w:rsid w:val="008976D7"/>
    <w:pPr>
      <w:tabs>
        <w:tab w:val="center" w:pos="4536"/>
        <w:tab w:val="right" w:pos="9072"/>
      </w:tabs>
    </w:pPr>
  </w:style>
  <w:style w:type="character" w:customStyle="1" w:styleId="PieddepageCar">
    <w:name w:val="Pied de page Car"/>
    <w:basedOn w:val="Policepardfaut"/>
    <w:link w:val="Pieddepage"/>
    <w:uiPriority w:val="99"/>
    <w:rsid w:val="008976D7"/>
  </w:style>
  <w:style w:type="paragraph" w:styleId="NormalWeb">
    <w:name w:val="Normal (Web)"/>
    <w:basedOn w:val="Normal"/>
    <w:uiPriority w:val="99"/>
    <w:semiHidden/>
    <w:unhideWhenUsed/>
    <w:rsid w:val="00B6395C"/>
    <w:rPr>
      <w:rFonts w:ascii="Times New Roman" w:hAnsi="Times New Roman" w:cs="Times New Roman"/>
    </w:rPr>
  </w:style>
  <w:style w:type="character" w:styleId="lev">
    <w:name w:val="Strong"/>
    <w:basedOn w:val="Policepardfaut"/>
    <w:uiPriority w:val="22"/>
    <w:qFormat/>
    <w:rsid w:val="007C1C4A"/>
    <w:rPr>
      <w:b/>
      <w:bCs/>
    </w:rPr>
  </w:style>
  <w:style w:type="character" w:customStyle="1" w:styleId="sr-only">
    <w:name w:val="sr-only"/>
    <w:basedOn w:val="Policepardfaut"/>
    <w:rsid w:val="002B554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741780">
      <w:bodyDiv w:val="1"/>
      <w:marLeft w:val="0"/>
      <w:marRight w:val="0"/>
      <w:marTop w:val="0"/>
      <w:marBottom w:val="0"/>
      <w:divBdr>
        <w:top w:val="none" w:sz="0" w:space="0" w:color="auto"/>
        <w:left w:val="none" w:sz="0" w:space="0" w:color="auto"/>
        <w:bottom w:val="none" w:sz="0" w:space="0" w:color="auto"/>
        <w:right w:val="none" w:sz="0" w:space="0" w:color="auto"/>
      </w:divBdr>
    </w:div>
    <w:div w:id="362946198">
      <w:bodyDiv w:val="1"/>
      <w:marLeft w:val="0"/>
      <w:marRight w:val="0"/>
      <w:marTop w:val="0"/>
      <w:marBottom w:val="0"/>
      <w:divBdr>
        <w:top w:val="none" w:sz="0" w:space="0" w:color="auto"/>
        <w:left w:val="none" w:sz="0" w:space="0" w:color="auto"/>
        <w:bottom w:val="none" w:sz="0" w:space="0" w:color="auto"/>
        <w:right w:val="none" w:sz="0" w:space="0" w:color="auto"/>
      </w:divBdr>
    </w:div>
    <w:div w:id="394201941">
      <w:bodyDiv w:val="1"/>
      <w:marLeft w:val="0"/>
      <w:marRight w:val="0"/>
      <w:marTop w:val="0"/>
      <w:marBottom w:val="0"/>
      <w:divBdr>
        <w:top w:val="none" w:sz="0" w:space="0" w:color="auto"/>
        <w:left w:val="none" w:sz="0" w:space="0" w:color="auto"/>
        <w:bottom w:val="none" w:sz="0" w:space="0" w:color="auto"/>
        <w:right w:val="none" w:sz="0" w:space="0" w:color="auto"/>
      </w:divBdr>
    </w:div>
    <w:div w:id="414011347">
      <w:bodyDiv w:val="1"/>
      <w:marLeft w:val="0"/>
      <w:marRight w:val="0"/>
      <w:marTop w:val="0"/>
      <w:marBottom w:val="0"/>
      <w:divBdr>
        <w:top w:val="none" w:sz="0" w:space="0" w:color="auto"/>
        <w:left w:val="none" w:sz="0" w:space="0" w:color="auto"/>
        <w:bottom w:val="none" w:sz="0" w:space="0" w:color="auto"/>
        <w:right w:val="none" w:sz="0" w:space="0" w:color="auto"/>
      </w:divBdr>
    </w:div>
    <w:div w:id="496002515">
      <w:bodyDiv w:val="1"/>
      <w:marLeft w:val="0"/>
      <w:marRight w:val="0"/>
      <w:marTop w:val="0"/>
      <w:marBottom w:val="0"/>
      <w:divBdr>
        <w:top w:val="none" w:sz="0" w:space="0" w:color="auto"/>
        <w:left w:val="none" w:sz="0" w:space="0" w:color="auto"/>
        <w:bottom w:val="none" w:sz="0" w:space="0" w:color="auto"/>
        <w:right w:val="none" w:sz="0" w:space="0" w:color="auto"/>
      </w:divBdr>
    </w:div>
    <w:div w:id="567036576">
      <w:bodyDiv w:val="1"/>
      <w:marLeft w:val="0"/>
      <w:marRight w:val="0"/>
      <w:marTop w:val="0"/>
      <w:marBottom w:val="0"/>
      <w:divBdr>
        <w:top w:val="none" w:sz="0" w:space="0" w:color="auto"/>
        <w:left w:val="none" w:sz="0" w:space="0" w:color="auto"/>
        <w:bottom w:val="none" w:sz="0" w:space="0" w:color="auto"/>
        <w:right w:val="none" w:sz="0" w:space="0" w:color="auto"/>
      </w:divBdr>
    </w:div>
    <w:div w:id="622225760">
      <w:bodyDiv w:val="1"/>
      <w:marLeft w:val="0"/>
      <w:marRight w:val="0"/>
      <w:marTop w:val="0"/>
      <w:marBottom w:val="0"/>
      <w:divBdr>
        <w:top w:val="none" w:sz="0" w:space="0" w:color="auto"/>
        <w:left w:val="none" w:sz="0" w:space="0" w:color="auto"/>
        <w:bottom w:val="none" w:sz="0" w:space="0" w:color="auto"/>
        <w:right w:val="none" w:sz="0" w:space="0" w:color="auto"/>
      </w:divBdr>
    </w:div>
    <w:div w:id="681905470">
      <w:bodyDiv w:val="1"/>
      <w:marLeft w:val="0"/>
      <w:marRight w:val="0"/>
      <w:marTop w:val="0"/>
      <w:marBottom w:val="0"/>
      <w:divBdr>
        <w:top w:val="none" w:sz="0" w:space="0" w:color="auto"/>
        <w:left w:val="none" w:sz="0" w:space="0" w:color="auto"/>
        <w:bottom w:val="none" w:sz="0" w:space="0" w:color="auto"/>
        <w:right w:val="none" w:sz="0" w:space="0" w:color="auto"/>
      </w:divBdr>
    </w:div>
    <w:div w:id="946038093">
      <w:bodyDiv w:val="1"/>
      <w:marLeft w:val="0"/>
      <w:marRight w:val="0"/>
      <w:marTop w:val="0"/>
      <w:marBottom w:val="0"/>
      <w:divBdr>
        <w:top w:val="none" w:sz="0" w:space="0" w:color="auto"/>
        <w:left w:val="none" w:sz="0" w:space="0" w:color="auto"/>
        <w:bottom w:val="none" w:sz="0" w:space="0" w:color="auto"/>
        <w:right w:val="none" w:sz="0" w:space="0" w:color="auto"/>
      </w:divBdr>
    </w:div>
    <w:div w:id="954945292">
      <w:bodyDiv w:val="1"/>
      <w:marLeft w:val="0"/>
      <w:marRight w:val="0"/>
      <w:marTop w:val="0"/>
      <w:marBottom w:val="0"/>
      <w:divBdr>
        <w:top w:val="none" w:sz="0" w:space="0" w:color="auto"/>
        <w:left w:val="none" w:sz="0" w:space="0" w:color="auto"/>
        <w:bottom w:val="none" w:sz="0" w:space="0" w:color="auto"/>
        <w:right w:val="none" w:sz="0" w:space="0" w:color="auto"/>
      </w:divBdr>
    </w:div>
    <w:div w:id="1000625526">
      <w:bodyDiv w:val="1"/>
      <w:marLeft w:val="0"/>
      <w:marRight w:val="0"/>
      <w:marTop w:val="0"/>
      <w:marBottom w:val="0"/>
      <w:divBdr>
        <w:top w:val="none" w:sz="0" w:space="0" w:color="auto"/>
        <w:left w:val="none" w:sz="0" w:space="0" w:color="auto"/>
        <w:bottom w:val="none" w:sz="0" w:space="0" w:color="auto"/>
        <w:right w:val="none" w:sz="0" w:space="0" w:color="auto"/>
      </w:divBdr>
    </w:div>
    <w:div w:id="1037505928">
      <w:bodyDiv w:val="1"/>
      <w:marLeft w:val="0"/>
      <w:marRight w:val="0"/>
      <w:marTop w:val="0"/>
      <w:marBottom w:val="0"/>
      <w:divBdr>
        <w:top w:val="none" w:sz="0" w:space="0" w:color="auto"/>
        <w:left w:val="none" w:sz="0" w:space="0" w:color="auto"/>
        <w:bottom w:val="none" w:sz="0" w:space="0" w:color="auto"/>
        <w:right w:val="none" w:sz="0" w:space="0" w:color="auto"/>
      </w:divBdr>
    </w:div>
    <w:div w:id="1059943310">
      <w:bodyDiv w:val="1"/>
      <w:marLeft w:val="0"/>
      <w:marRight w:val="0"/>
      <w:marTop w:val="0"/>
      <w:marBottom w:val="0"/>
      <w:divBdr>
        <w:top w:val="none" w:sz="0" w:space="0" w:color="auto"/>
        <w:left w:val="none" w:sz="0" w:space="0" w:color="auto"/>
        <w:bottom w:val="none" w:sz="0" w:space="0" w:color="auto"/>
        <w:right w:val="none" w:sz="0" w:space="0" w:color="auto"/>
      </w:divBdr>
    </w:div>
    <w:div w:id="1088162831">
      <w:bodyDiv w:val="1"/>
      <w:marLeft w:val="0"/>
      <w:marRight w:val="0"/>
      <w:marTop w:val="0"/>
      <w:marBottom w:val="0"/>
      <w:divBdr>
        <w:top w:val="none" w:sz="0" w:space="0" w:color="auto"/>
        <w:left w:val="none" w:sz="0" w:space="0" w:color="auto"/>
        <w:bottom w:val="none" w:sz="0" w:space="0" w:color="auto"/>
        <w:right w:val="none" w:sz="0" w:space="0" w:color="auto"/>
      </w:divBdr>
    </w:div>
    <w:div w:id="1095976214">
      <w:bodyDiv w:val="1"/>
      <w:marLeft w:val="0"/>
      <w:marRight w:val="0"/>
      <w:marTop w:val="0"/>
      <w:marBottom w:val="0"/>
      <w:divBdr>
        <w:top w:val="none" w:sz="0" w:space="0" w:color="auto"/>
        <w:left w:val="none" w:sz="0" w:space="0" w:color="auto"/>
        <w:bottom w:val="none" w:sz="0" w:space="0" w:color="auto"/>
        <w:right w:val="none" w:sz="0" w:space="0" w:color="auto"/>
      </w:divBdr>
    </w:div>
    <w:div w:id="1172570629">
      <w:bodyDiv w:val="1"/>
      <w:marLeft w:val="0"/>
      <w:marRight w:val="0"/>
      <w:marTop w:val="0"/>
      <w:marBottom w:val="0"/>
      <w:divBdr>
        <w:top w:val="none" w:sz="0" w:space="0" w:color="auto"/>
        <w:left w:val="none" w:sz="0" w:space="0" w:color="auto"/>
        <w:bottom w:val="none" w:sz="0" w:space="0" w:color="auto"/>
        <w:right w:val="none" w:sz="0" w:space="0" w:color="auto"/>
      </w:divBdr>
    </w:div>
    <w:div w:id="1183864088">
      <w:bodyDiv w:val="1"/>
      <w:marLeft w:val="0"/>
      <w:marRight w:val="0"/>
      <w:marTop w:val="0"/>
      <w:marBottom w:val="0"/>
      <w:divBdr>
        <w:top w:val="none" w:sz="0" w:space="0" w:color="auto"/>
        <w:left w:val="none" w:sz="0" w:space="0" w:color="auto"/>
        <w:bottom w:val="none" w:sz="0" w:space="0" w:color="auto"/>
        <w:right w:val="none" w:sz="0" w:space="0" w:color="auto"/>
      </w:divBdr>
      <w:divsChild>
        <w:div w:id="3661786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84780061">
      <w:bodyDiv w:val="1"/>
      <w:marLeft w:val="0"/>
      <w:marRight w:val="0"/>
      <w:marTop w:val="0"/>
      <w:marBottom w:val="0"/>
      <w:divBdr>
        <w:top w:val="none" w:sz="0" w:space="0" w:color="auto"/>
        <w:left w:val="none" w:sz="0" w:space="0" w:color="auto"/>
        <w:bottom w:val="none" w:sz="0" w:space="0" w:color="auto"/>
        <w:right w:val="none" w:sz="0" w:space="0" w:color="auto"/>
      </w:divBdr>
    </w:div>
    <w:div w:id="1198083206">
      <w:bodyDiv w:val="1"/>
      <w:marLeft w:val="0"/>
      <w:marRight w:val="0"/>
      <w:marTop w:val="0"/>
      <w:marBottom w:val="0"/>
      <w:divBdr>
        <w:top w:val="none" w:sz="0" w:space="0" w:color="auto"/>
        <w:left w:val="none" w:sz="0" w:space="0" w:color="auto"/>
        <w:bottom w:val="none" w:sz="0" w:space="0" w:color="auto"/>
        <w:right w:val="none" w:sz="0" w:space="0" w:color="auto"/>
      </w:divBdr>
      <w:divsChild>
        <w:div w:id="70792313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78636451">
      <w:bodyDiv w:val="1"/>
      <w:marLeft w:val="0"/>
      <w:marRight w:val="0"/>
      <w:marTop w:val="0"/>
      <w:marBottom w:val="0"/>
      <w:divBdr>
        <w:top w:val="none" w:sz="0" w:space="0" w:color="auto"/>
        <w:left w:val="none" w:sz="0" w:space="0" w:color="auto"/>
        <w:bottom w:val="none" w:sz="0" w:space="0" w:color="auto"/>
        <w:right w:val="none" w:sz="0" w:space="0" w:color="auto"/>
      </w:divBdr>
    </w:div>
    <w:div w:id="1363870451">
      <w:bodyDiv w:val="1"/>
      <w:marLeft w:val="0"/>
      <w:marRight w:val="0"/>
      <w:marTop w:val="0"/>
      <w:marBottom w:val="0"/>
      <w:divBdr>
        <w:top w:val="none" w:sz="0" w:space="0" w:color="auto"/>
        <w:left w:val="none" w:sz="0" w:space="0" w:color="auto"/>
        <w:bottom w:val="none" w:sz="0" w:space="0" w:color="auto"/>
        <w:right w:val="none" w:sz="0" w:space="0" w:color="auto"/>
      </w:divBdr>
    </w:div>
    <w:div w:id="1370375365">
      <w:bodyDiv w:val="1"/>
      <w:marLeft w:val="0"/>
      <w:marRight w:val="0"/>
      <w:marTop w:val="0"/>
      <w:marBottom w:val="0"/>
      <w:divBdr>
        <w:top w:val="none" w:sz="0" w:space="0" w:color="auto"/>
        <w:left w:val="none" w:sz="0" w:space="0" w:color="auto"/>
        <w:bottom w:val="none" w:sz="0" w:space="0" w:color="auto"/>
        <w:right w:val="none" w:sz="0" w:space="0" w:color="auto"/>
      </w:divBdr>
      <w:divsChild>
        <w:div w:id="64331650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01366230">
      <w:bodyDiv w:val="1"/>
      <w:marLeft w:val="0"/>
      <w:marRight w:val="0"/>
      <w:marTop w:val="0"/>
      <w:marBottom w:val="0"/>
      <w:divBdr>
        <w:top w:val="none" w:sz="0" w:space="0" w:color="auto"/>
        <w:left w:val="none" w:sz="0" w:space="0" w:color="auto"/>
        <w:bottom w:val="none" w:sz="0" w:space="0" w:color="auto"/>
        <w:right w:val="none" w:sz="0" w:space="0" w:color="auto"/>
      </w:divBdr>
      <w:divsChild>
        <w:div w:id="1363019151">
          <w:marLeft w:val="0"/>
          <w:marRight w:val="0"/>
          <w:marTop w:val="0"/>
          <w:marBottom w:val="0"/>
          <w:divBdr>
            <w:top w:val="none" w:sz="0" w:space="0" w:color="auto"/>
            <w:left w:val="none" w:sz="0" w:space="0" w:color="auto"/>
            <w:bottom w:val="none" w:sz="0" w:space="0" w:color="auto"/>
            <w:right w:val="none" w:sz="0" w:space="0" w:color="auto"/>
          </w:divBdr>
          <w:divsChild>
            <w:div w:id="1766269149">
              <w:marLeft w:val="0"/>
              <w:marRight w:val="0"/>
              <w:marTop w:val="0"/>
              <w:marBottom w:val="0"/>
              <w:divBdr>
                <w:top w:val="none" w:sz="0" w:space="0" w:color="auto"/>
                <w:left w:val="none" w:sz="0" w:space="0" w:color="auto"/>
                <w:bottom w:val="none" w:sz="0" w:space="0" w:color="auto"/>
                <w:right w:val="none" w:sz="0" w:space="0" w:color="auto"/>
              </w:divBdr>
              <w:divsChild>
                <w:div w:id="2060543987">
                  <w:marLeft w:val="0"/>
                  <w:marRight w:val="0"/>
                  <w:marTop w:val="0"/>
                  <w:marBottom w:val="0"/>
                  <w:divBdr>
                    <w:top w:val="none" w:sz="0" w:space="0" w:color="auto"/>
                    <w:left w:val="none" w:sz="0" w:space="0" w:color="auto"/>
                    <w:bottom w:val="none" w:sz="0" w:space="0" w:color="auto"/>
                    <w:right w:val="none" w:sz="0" w:space="0" w:color="auto"/>
                  </w:divBdr>
                  <w:divsChild>
                    <w:div w:id="1574196065">
                      <w:marLeft w:val="0"/>
                      <w:marRight w:val="0"/>
                      <w:marTop w:val="0"/>
                      <w:marBottom w:val="0"/>
                      <w:divBdr>
                        <w:top w:val="none" w:sz="0" w:space="0" w:color="auto"/>
                        <w:left w:val="none" w:sz="0" w:space="0" w:color="auto"/>
                        <w:bottom w:val="none" w:sz="0" w:space="0" w:color="auto"/>
                        <w:right w:val="none" w:sz="0" w:space="0" w:color="auto"/>
                      </w:divBdr>
                      <w:divsChild>
                        <w:div w:id="15163081">
                          <w:marLeft w:val="0"/>
                          <w:marRight w:val="0"/>
                          <w:marTop w:val="0"/>
                          <w:marBottom w:val="0"/>
                          <w:divBdr>
                            <w:top w:val="none" w:sz="0" w:space="0" w:color="auto"/>
                            <w:left w:val="none" w:sz="0" w:space="0" w:color="auto"/>
                            <w:bottom w:val="none" w:sz="0" w:space="0" w:color="auto"/>
                            <w:right w:val="none" w:sz="0" w:space="0" w:color="auto"/>
                          </w:divBdr>
                          <w:divsChild>
                            <w:div w:id="789517387">
                              <w:marLeft w:val="0"/>
                              <w:marRight w:val="0"/>
                              <w:marTop w:val="0"/>
                              <w:marBottom w:val="0"/>
                              <w:divBdr>
                                <w:top w:val="none" w:sz="0" w:space="0" w:color="auto"/>
                                <w:left w:val="none" w:sz="0" w:space="0" w:color="auto"/>
                                <w:bottom w:val="none" w:sz="0" w:space="0" w:color="auto"/>
                                <w:right w:val="none" w:sz="0" w:space="0" w:color="auto"/>
                              </w:divBdr>
                              <w:divsChild>
                                <w:div w:id="141167925">
                                  <w:marLeft w:val="0"/>
                                  <w:marRight w:val="0"/>
                                  <w:marTop w:val="0"/>
                                  <w:marBottom w:val="0"/>
                                  <w:divBdr>
                                    <w:top w:val="none" w:sz="0" w:space="0" w:color="auto"/>
                                    <w:left w:val="none" w:sz="0" w:space="0" w:color="auto"/>
                                    <w:bottom w:val="none" w:sz="0" w:space="0" w:color="auto"/>
                                    <w:right w:val="none" w:sz="0" w:space="0" w:color="auto"/>
                                  </w:divBdr>
                                  <w:divsChild>
                                    <w:div w:id="109397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207176">
                      <w:marLeft w:val="0"/>
                      <w:marRight w:val="0"/>
                      <w:marTop w:val="0"/>
                      <w:marBottom w:val="0"/>
                      <w:divBdr>
                        <w:top w:val="none" w:sz="0" w:space="0" w:color="auto"/>
                        <w:left w:val="none" w:sz="0" w:space="0" w:color="auto"/>
                        <w:bottom w:val="none" w:sz="0" w:space="0" w:color="auto"/>
                        <w:right w:val="none" w:sz="0" w:space="0" w:color="auto"/>
                      </w:divBdr>
                      <w:divsChild>
                        <w:div w:id="1166749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5419870">
      <w:bodyDiv w:val="1"/>
      <w:marLeft w:val="0"/>
      <w:marRight w:val="0"/>
      <w:marTop w:val="0"/>
      <w:marBottom w:val="0"/>
      <w:divBdr>
        <w:top w:val="none" w:sz="0" w:space="0" w:color="auto"/>
        <w:left w:val="none" w:sz="0" w:space="0" w:color="auto"/>
        <w:bottom w:val="none" w:sz="0" w:space="0" w:color="auto"/>
        <w:right w:val="none" w:sz="0" w:space="0" w:color="auto"/>
      </w:divBdr>
    </w:div>
    <w:div w:id="1452358317">
      <w:bodyDiv w:val="1"/>
      <w:marLeft w:val="0"/>
      <w:marRight w:val="0"/>
      <w:marTop w:val="0"/>
      <w:marBottom w:val="0"/>
      <w:divBdr>
        <w:top w:val="none" w:sz="0" w:space="0" w:color="auto"/>
        <w:left w:val="none" w:sz="0" w:space="0" w:color="auto"/>
        <w:bottom w:val="none" w:sz="0" w:space="0" w:color="auto"/>
        <w:right w:val="none" w:sz="0" w:space="0" w:color="auto"/>
      </w:divBdr>
    </w:div>
    <w:div w:id="1507862485">
      <w:bodyDiv w:val="1"/>
      <w:marLeft w:val="0"/>
      <w:marRight w:val="0"/>
      <w:marTop w:val="0"/>
      <w:marBottom w:val="0"/>
      <w:divBdr>
        <w:top w:val="none" w:sz="0" w:space="0" w:color="auto"/>
        <w:left w:val="none" w:sz="0" w:space="0" w:color="auto"/>
        <w:bottom w:val="none" w:sz="0" w:space="0" w:color="auto"/>
        <w:right w:val="none" w:sz="0" w:space="0" w:color="auto"/>
      </w:divBdr>
    </w:div>
    <w:div w:id="1579056334">
      <w:bodyDiv w:val="1"/>
      <w:marLeft w:val="0"/>
      <w:marRight w:val="0"/>
      <w:marTop w:val="0"/>
      <w:marBottom w:val="0"/>
      <w:divBdr>
        <w:top w:val="none" w:sz="0" w:space="0" w:color="auto"/>
        <w:left w:val="none" w:sz="0" w:space="0" w:color="auto"/>
        <w:bottom w:val="none" w:sz="0" w:space="0" w:color="auto"/>
        <w:right w:val="none" w:sz="0" w:space="0" w:color="auto"/>
      </w:divBdr>
    </w:div>
    <w:div w:id="1633751588">
      <w:bodyDiv w:val="1"/>
      <w:marLeft w:val="0"/>
      <w:marRight w:val="0"/>
      <w:marTop w:val="0"/>
      <w:marBottom w:val="0"/>
      <w:divBdr>
        <w:top w:val="none" w:sz="0" w:space="0" w:color="auto"/>
        <w:left w:val="none" w:sz="0" w:space="0" w:color="auto"/>
        <w:bottom w:val="none" w:sz="0" w:space="0" w:color="auto"/>
        <w:right w:val="none" w:sz="0" w:space="0" w:color="auto"/>
      </w:divBdr>
    </w:div>
    <w:div w:id="1790124781">
      <w:bodyDiv w:val="1"/>
      <w:marLeft w:val="0"/>
      <w:marRight w:val="0"/>
      <w:marTop w:val="0"/>
      <w:marBottom w:val="0"/>
      <w:divBdr>
        <w:top w:val="none" w:sz="0" w:space="0" w:color="auto"/>
        <w:left w:val="none" w:sz="0" w:space="0" w:color="auto"/>
        <w:bottom w:val="none" w:sz="0" w:space="0" w:color="auto"/>
        <w:right w:val="none" w:sz="0" w:space="0" w:color="auto"/>
      </w:divBdr>
    </w:div>
    <w:div w:id="1808663852">
      <w:bodyDiv w:val="1"/>
      <w:marLeft w:val="0"/>
      <w:marRight w:val="0"/>
      <w:marTop w:val="0"/>
      <w:marBottom w:val="0"/>
      <w:divBdr>
        <w:top w:val="none" w:sz="0" w:space="0" w:color="auto"/>
        <w:left w:val="none" w:sz="0" w:space="0" w:color="auto"/>
        <w:bottom w:val="none" w:sz="0" w:space="0" w:color="auto"/>
        <w:right w:val="none" w:sz="0" w:space="0" w:color="auto"/>
      </w:divBdr>
    </w:div>
    <w:div w:id="1885021761">
      <w:bodyDiv w:val="1"/>
      <w:marLeft w:val="0"/>
      <w:marRight w:val="0"/>
      <w:marTop w:val="0"/>
      <w:marBottom w:val="0"/>
      <w:divBdr>
        <w:top w:val="none" w:sz="0" w:space="0" w:color="auto"/>
        <w:left w:val="none" w:sz="0" w:space="0" w:color="auto"/>
        <w:bottom w:val="none" w:sz="0" w:space="0" w:color="auto"/>
        <w:right w:val="none" w:sz="0" w:space="0" w:color="auto"/>
      </w:divBdr>
    </w:div>
    <w:div w:id="1997687269">
      <w:bodyDiv w:val="1"/>
      <w:marLeft w:val="0"/>
      <w:marRight w:val="0"/>
      <w:marTop w:val="0"/>
      <w:marBottom w:val="0"/>
      <w:divBdr>
        <w:top w:val="none" w:sz="0" w:space="0" w:color="auto"/>
        <w:left w:val="none" w:sz="0" w:space="0" w:color="auto"/>
        <w:bottom w:val="none" w:sz="0" w:space="0" w:color="auto"/>
        <w:right w:val="none" w:sz="0" w:space="0" w:color="auto"/>
      </w:divBdr>
      <w:divsChild>
        <w:div w:id="20837200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37991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53</TotalTime>
  <Pages>2</Pages>
  <Words>565</Words>
  <Characters>3112</Characters>
  <Application>Microsoft Office Word</Application>
  <DocSecurity>0</DocSecurity>
  <Lines>25</Lines>
  <Paragraphs>7</Paragraphs>
  <ScaleCrop>false</ScaleCrop>
  <Company/>
  <LinksUpToDate>false</LinksUpToDate>
  <CharactersWithSpaces>3670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Frédérique Loutsch</dc:creator>
  <cp:keywords/>
  <dc:description/>
  <cp:lastModifiedBy>SAMPAIO Natalia</cp:lastModifiedBy>
  <cp:revision>52</cp:revision>
  <dcterms:created xsi:type="dcterms:W3CDTF">2025-07-03T09:55:00Z</dcterms:created>
  <dcterms:modified xsi:type="dcterms:W3CDTF">2025-07-03T14:05:00Z</dcterms:modified>
</cp:coreProperties>
</file>