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28082" w14:textId="77777777" w:rsidR="003411E4" w:rsidRDefault="003411E4" w:rsidP="003411E4">
      <w:pPr>
        <w:spacing w:line="276" w:lineRule="auto"/>
        <w:jc w:val="center"/>
        <w:rPr>
          <w:rFonts w:ascii="Calibri" w:hAnsi="Calibri" w:cs="Calibri"/>
          <w:b/>
          <w:bCs/>
          <w:lang w:val="fr-CH"/>
        </w:rPr>
      </w:pPr>
    </w:p>
    <w:p w14:paraId="5606EC10" w14:textId="5AF611D5" w:rsidR="00001D8F" w:rsidRPr="00FA54A8" w:rsidRDefault="00816B00" w:rsidP="003411E4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 w:rsidRPr="00FA54A8">
        <w:rPr>
          <w:rFonts w:ascii="Calibri" w:hAnsi="Calibri" w:cs="Calibri"/>
          <w:b/>
          <w:bCs/>
          <w:sz w:val="28"/>
          <w:szCs w:val="28"/>
          <w:lang w:val="fr-CH"/>
        </w:rPr>
        <w:t xml:space="preserve">Always et Cactus contribuent à la campagne de solidarité « Sang Vous » lancée par le Planning </w:t>
      </w:r>
      <w:r w:rsidR="00D51374" w:rsidRPr="00FA54A8">
        <w:rPr>
          <w:rFonts w:ascii="Calibri" w:hAnsi="Calibri" w:cs="Calibri"/>
          <w:b/>
          <w:bCs/>
          <w:sz w:val="28"/>
          <w:szCs w:val="28"/>
          <w:lang w:val="fr-CH"/>
        </w:rPr>
        <w:t>F</w:t>
      </w:r>
      <w:r w:rsidRPr="00FA54A8">
        <w:rPr>
          <w:rFonts w:ascii="Calibri" w:hAnsi="Calibri" w:cs="Calibri"/>
          <w:b/>
          <w:bCs/>
          <w:sz w:val="28"/>
          <w:szCs w:val="28"/>
          <w:lang w:val="fr-CH"/>
        </w:rPr>
        <w:t xml:space="preserve">amilial </w:t>
      </w:r>
      <w:r w:rsidR="00B535FA" w:rsidRPr="00FA54A8">
        <w:rPr>
          <w:rFonts w:ascii="Calibri" w:hAnsi="Calibri" w:cs="Calibri"/>
          <w:b/>
          <w:bCs/>
          <w:sz w:val="28"/>
          <w:szCs w:val="28"/>
          <w:lang w:val="fr-CH"/>
        </w:rPr>
        <w:br/>
      </w:r>
    </w:p>
    <w:p w14:paraId="1A130EDD" w14:textId="0C1B7C18" w:rsidR="003D32D7" w:rsidRPr="003411E4" w:rsidRDefault="0066007E" w:rsidP="003D32D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fr-CH"/>
        </w:rPr>
      </w:pPr>
      <w:r w:rsidRPr="003411E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Windhof, </w:t>
      </w:r>
      <w:r w:rsidRPr="00BA151C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le </w:t>
      </w:r>
      <w:r w:rsidR="00BA151C" w:rsidRPr="00BA151C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25</w:t>
      </w:r>
      <w:r w:rsidR="00816B00" w:rsidRPr="00BA151C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septembre 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2023</w:t>
      </w:r>
      <w:r w:rsidR="006E4EBF" w:rsidRPr="003411E4">
        <w:rPr>
          <w:rFonts w:asciiTheme="minorHAnsi" w:hAnsiTheme="minorHAnsi" w:cstheme="minorHAnsi"/>
          <w:b/>
          <w:bCs/>
          <w:i/>
          <w:iCs/>
          <w:sz w:val="22"/>
          <w:szCs w:val="22"/>
          <w:lang w:val="fr-CH"/>
        </w:rPr>
        <w:t xml:space="preserve"> –</w:t>
      </w:r>
      <w:r w:rsidR="006E4EBF" w:rsidRPr="003411E4">
        <w:rPr>
          <w:rFonts w:asciiTheme="minorHAnsi" w:hAnsiTheme="minorHAnsi" w:cstheme="minorHAnsi"/>
          <w:b/>
          <w:bCs/>
          <w:sz w:val="22"/>
          <w:szCs w:val="22"/>
          <w:lang w:val="fr-CH"/>
        </w:rPr>
        <w:t xml:space="preserve"> 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En guise de soutien </w:t>
      </w:r>
      <w:r w:rsidR="00870493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à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la campagne « Sang Vous » lancée par le Planning </w:t>
      </w:r>
      <w:r w:rsidR="00D5137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F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amilial en 2020, Always et Cactus sont fiers d</w:t>
      </w:r>
      <w:r w:rsidR="00D5137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'avoir 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contribu</w:t>
      </w:r>
      <w:r w:rsidR="00D5137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é</w:t>
      </w:r>
      <w:r w:rsidR="00FA54A8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s cette année encore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, en faisant un don de 7.324 paquets de protections hygiéniques pour les </w:t>
      </w:r>
      <w:r w:rsidR="00870493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jeunes 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filles et </w:t>
      </w:r>
      <w:r w:rsidR="00EE21FE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les femmes</w:t>
      </w:r>
      <w:r w:rsidR="00816B0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en situation de précarité au Luxembourg.</w:t>
      </w:r>
    </w:p>
    <w:p w14:paraId="245A849C" w14:textId="0BB05A6C" w:rsidR="00A86704" w:rsidRPr="003411E4" w:rsidRDefault="00A86704" w:rsidP="006131C2">
      <w:pPr>
        <w:rPr>
          <w:rFonts w:asciiTheme="minorHAnsi" w:hAnsiTheme="minorHAnsi" w:cstheme="minorHAnsi"/>
          <w:sz w:val="22"/>
          <w:szCs w:val="22"/>
          <w:lang w:val="fr-CH"/>
        </w:rPr>
      </w:pPr>
    </w:p>
    <w:p w14:paraId="36A95394" w14:textId="733BEA01" w:rsidR="00B732A5" w:rsidRDefault="00816B00" w:rsidP="00B732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Malheureusement, la précarité devient de plus en plus une réalité, également au Grand-Duché. </w:t>
      </w:r>
      <w:r w:rsidR="00EE21FE">
        <w:rPr>
          <w:rFonts w:ascii="Calibri" w:hAnsi="Calibri" w:cs="Calibri"/>
          <w:sz w:val="22"/>
          <w:szCs w:val="22"/>
        </w:rPr>
        <w:t xml:space="preserve">D’après des études récentes, près d’un quart de la population luxembourgeoise serait touché. </w:t>
      </w:r>
      <w:r w:rsidR="00870493">
        <w:rPr>
          <w:rFonts w:ascii="Calibri" w:hAnsi="Calibri" w:cs="Calibri"/>
          <w:sz w:val="22"/>
          <w:szCs w:val="22"/>
        </w:rPr>
        <w:t>Dans ce contexte, l’acquisition de produits menstruels pèse lourd pour les jeunes filles et les femmes dont le budget menstruel est déjà très serré.</w:t>
      </w:r>
    </w:p>
    <w:p w14:paraId="5C8D27F7" w14:textId="77777777" w:rsidR="00870493" w:rsidRDefault="00870493" w:rsidP="00B732A5">
      <w:pPr>
        <w:jc w:val="both"/>
        <w:rPr>
          <w:rFonts w:ascii="Calibri" w:hAnsi="Calibri" w:cs="Calibri"/>
          <w:sz w:val="22"/>
          <w:szCs w:val="22"/>
        </w:rPr>
      </w:pPr>
    </w:p>
    <w:p w14:paraId="7106B8AF" w14:textId="241095C2" w:rsidR="00EE21FE" w:rsidRDefault="00EE21FE" w:rsidP="00B732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faire face à ce triste constat, le Planning </w:t>
      </w:r>
      <w:r w:rsidR="00D51374"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z w:val="22"/>
          <w:szCs w:val="22"/>
        </w:rPr>
        <w:t>amilial du Luxembourg a voulu agir et a activé la campagne « Sang Vous », cette campagne consiste à récolter des protections hygiéniques, entièrement distribué</w:t>
      </w:r>
      <w:r w:rsidR="00D51374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s aux </w:t>
      </w:r>
      <w:r w:rsidR="00870493">
        <w:rPr>
          <w:rFonts w:ascii="Calibri" w:hAnsi="Calibri" w:cs="Calibri"/>
          <w:sz w:val="22"/>
          <w:szCs w:val="22"/>
        </w:rPr>
        <w:t>jeunes f</w:t>
      </w:r>
      <w:r>
        <w:rPr>
          <w:rFonts w:ascii="Calibri" w:hAnsi="Calibri" w:cs="Calibri"/>
          <w:sz w:val="22"/>
          <w:szCs w:val="22"/>
        </w:rPr>
        <w:t xml:space="preserve">illes et </w:t>
      </w:r>
      <w:r w:rsidR="00870493">
        <w:rPr>
          <w:rFonts w:ascii="Calibri" w:hAnsi="Calibri" w:cs="Calibri"/>
          <w:sz w:val="22"/>
          <w:szCs w:val="22"/>
        </w:rPr>
        <w:t xml:space="preserve">aux </w:t>
      </w:r>
      <w:r>
        <w:rPr>
          <w:rFonts w:ascii="Calibri" w:hAnsi="Calibri" w:cs="Calibri"/>
          <w:sz w:val="22"/>
          <w:szCs w:val="22"/>
        </w:rPr>
        <w:t xml:space="preserve">femmes </w:t>
      </w:r>
      <w:r w:rsidR="00870493">
        <w:rPr>
          <w:rFonts w:ascii="Calibri" w:hAnsi="Calibri" w:cs="Calibri"/>
          <w:sz w:val="22"/>
          <w:szCs w:val="22"/>
        </w:rPr>
        <w:t xml:space="preserve">en situation de </w:t>
      </w:r>
      <w:r>
        <w:rPr>
          <w:rFonts w:ascii="Calibri" w:hAnsi="Calibri" w:cs="Calibri"/>
          <w:sz w:val="22"/>
          <w:szCs w:val="22"/>
        </w:rPr>
        <w:t>précari</w:t>
      </w:r>
      <w:r w:rsidR="00870493">
        <w:rPr>
          <w:rFonts w:ascii="Calibri" w:hAnsi="Calibri" w:cs="Calibri"/>
          <w:sz w:val="22"/>
          <w:szCs w:val="22"/>
        </w:rPr>
        <w:t>té</w:t>
      </w:r>
      <w:r>
        <w:rPr>
          <w:rFonts w:ascii="Calibri" w:hAnsi="Calibri" w:cs="Calibri"/>
          <w:sz w:val="22"/>
          <w:szCs w:val="22"/>
        </w:rPr>
        <w:t>.</w:t>
      </w:r>
    </w:p>
    <w:p w14:paraId="4B0B2C2A" w14:textId="06AA1A0F" w:rsidR="000C247D" w:rsidRDefault="000C247D" w:rsidP="00B732A5">
      <w:pPr>
        <w:jc w:val="both"/>
        <w:rPr>
          <w:rFonts w:ascii="Calibri" w:hAnsi="Calibri" w:cs="Calibri"/>
          <w:sz w:val="22"/>
          <w:szCs w:val="22"/>
        </w:rPr>
      </w:pPr>
    </w:p>
    <w:p w14:paraId="46B659E9" w14:textId="73435C22" w:rsidR="000C247D" w:rsidRDefault="000C247D" w:rsidP="00B732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Désireux de soutenir le Planning Familia</w:t>
      </w:r>
      <w:r w:rsidR="00FA54A8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 xml:space="preserve"> dans sa démarche, Always et Cactus se sont joints depuis le début de la campagne à cette belle initiative en lançant l’action « 2 achetés, 1 offert ». Pendant la période du </w:t>
      </w:r>
      <w:r w:rsidR="000171E7">
        <w:rPr>
          <w:rFonts w:ascii="Calibri" w:hAnsi="Calibri" w:cs="Calibri"/>
          <w:sz w:val="22"/>
          <w:szCs w:val="22"/>
        </w:rPr>
        <w:t>16</w:t>
      </w:r>
      <w:r>
        <w:rPr>
          <w:rFonts w:ascii="Calibri" w:hAnsi="Calibri" w:cs="Calibri"/>
          <w:sz w:val="22"/>
          <w:szCs w:val="22"/>
        </w:rPr>
        <w:t xml:space="preserve"> au </w:t>
      </w:r>
      <w:r w:rsidR="000171E7">
        <w:rPr>
          <w:rFonts w:ascii="Calibri" w:hAnsi="Calibri" w:cs="Calibri"/>
          <w:sz w:val="22"/>
          <w:szCs w:val="22"/>
        </w:rPr>
        <w:t>27</w:t>
      </w:r>
      <w:r>
        <w:rPr>
          <w:rFonts w:ascii="Calibri" w:hAnsi="Calibri" w:cs="Calibri"/>
          <w:sz w:val="22"/>
          <w:szCs w:val="22"/>
        </w:rPr>
        <w:t xml:space="preserve"> août, les deux partenaires se sont engagés à offrir un pack de serviettes hygiéniques Always au Planning </w:t>
      </w:r>
      <w:r w:rsidR="00D51374"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z w:val="22"/>
          <w:szCs w:val="22"/>
        </w:rPr>
        <w:t>amilial pour chaque achat duo pack de la gamme Always par la clientèle Cactus. L’action f</w:t>
      </w:r>
      <w:r w:rsidR="00D51374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t à nouveau un grand succès.  Ainsi, grâce à l’immense implication et à la générosité des client</w:t>
      </w:r>
      <w:r w:rsidR="00D51374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 Cactus, pas moins de 7.324 paquets on</w:t>
      </w:r>
      <w:r w:rsidR="00D51374"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 xml:space="preserve"> pu être fournis au Planning </w:t>
      </w:r>
      <w:r w:rsidR="00D51374"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z w:val="22"/>
          <w:szCs w:val="22"/>
        </w:rPr>
        <w:t xml:space="preserve">amilial à l’issue </w:t>
      </w:r>
      <w:r w:rsidR="00870493">
        <w:rPr>
          <w:rFonts w:ascii="Calibri" w:hAnsi="Calibri" w:cs="Calibri"/>
          <w:sz w:val="22"/>
          <w:szCs w:val="22"/>
        </w:rPr>
        <w:t>de la durée de la campagne, à savoir 2 semaines</w:t>
      </w:r>
      <w:r>
        <w:rPr>
          <w:rFonts w:ascii="Calibri" w:hAnsi="Calibri" w:cs="Calibri"/>
          <w:sz w:val="22"/>
          <w:szCs w:val="22"/>
        </w:rPr>
        <w:t>.</w:t>
      </w:r>
    </w:p>
    <w:p w14:paraId="6CA85781" w14:textId="1131E235" w:rsidR="000C247D" w:rsidRDefault="000C247D" w:rsidP="00B732A5">
      <w:pPr>
        <w:jc w:val="both"/>
        <w:rPr>
          <w:rFonts w:ascii="Calibri" w:hAnsi="Calibri" w:cs="Calibri"/>
          <w:sz w:val="22"/>
          <w:szCs w:val="22"/>
        </w:rPr>
      </w:pPr>
    </w:p>
    <w:p w14:paraId="41BFC5EC" w14:textId="7BE135B4" w:rsidR="000C247D" w:rsidRDefault="000C247D" w:rsidP="00B732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  <w:lang w:val="fr-CH"/>
        </w:rPr>
        <w:t>A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lways, Cactus et le Planning </w:t>
      </w:r>
      <w:r w:rsidR="00D51374">
        <w:rPr>
          <w:rFonts w:ascii="Calibri" w:hAnsi="Calibri" w:cs="Calibri"/>
          <w:iCs/>
          <w:sz w:val="22"/>
          <w:szCs w:val="22"/>
          <w:lang w:val="fr-CH"/>
        </w:rPr>
        <w:t>F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amilial tiennent à rem</w:t>
      </w:r>
      <w:r>
        <w:rPr>
          <w:rFonts w:ascii="Calibri" w:hAnsi="Calibri" w:cs="Calibri"/>
          <w:iCs/>
          <w:sz w:val="22"/>
          <w:szCs w:val="22"/>
          <w:lang w:val="fr-CH"/>
        </w:rPr>
        <w:t>ercier tous les clients Cactus pour leur solidarité et le beau geste qui a pu se faire grâce à eux.</w:t>
      </w:r>
    </w:p>
    <w:p w14:paraId="23855A2E" w14:textId="4DE159EC" w:rsidR="00EE21FE" w:rsidRDefault="00EE21FE" w:rsidP="00B732A5">
      <w:pPr>
        <w:jc w:val="both"/>
        <w:rPr>
          <w:rFonts w:ascii="Calibri" w:hAnsi="Calibri" w:cs="Calibri"/>
          <w:sz w:val="22"/>
          <w:szCs w:val="22"/>
        </w:rPr>
      </w:pPr>
    </w:p>
    <w:p w14:paraId="1887C68D" w14:textId="424B7665" w:rsidR="00B732A5" w:rsidRDefault="00B732A5" w:rsidP="006131C2">
      <w:pPr>
        <w:rPr>
          <w:rFonts w:ascii="Calibri" w:hAnsi="Calibri" w:cs="Calibri"/>
          <w:sz w:val="22"/>
          <w:szCs w:val="22"/>
        </w:rPr>
      </w:pPr>
    </w:p>
    <w:p w14:paraId="5B214F71" w14:textId="77777777" w:rsidR="00D51374" w:rsidRPr="003411E4" w:rsidRDefault="00D51374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38AC5F21" w14:textId="78E5C86D" w:rsidR="00A52500" w:rsidRPr="00D51374" w:rsidRDefault="00A52500" w:rsidP="006131C2">
      <w:pPr>
        <w:rPr>
          <w:rFonts w:ascii="Calibri" w:hAnsi="Calibri"/>
          <w:b/>
          <w:bCs/>
          <w:sz w:val="22"/>
          <w:szCs w:val="22"/>
          <w:lang w:val="fr-LU"/>
        </w:rPr>
      </w:pPr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Légende photo (de g. à </w:t>
      </w:r>
      <w:proofErr w:type="spellStart"/>
      <w:r w:rsidRPr="00D51374">
        <w:rPr>
          <w:rFonts w:ascii="Calibri" w:hAnsi="Calibri"/>
          <w:b/>
          <w:bCs/>
          <w:sz w:val="22"/>
          <w:szCs w:val="22"/>
          <w:lang w:val="fr-LU"/>
        </w:rPr>
        <w:t>dr</w:t>
      </w:r>
      <w:proofErr w:type="spellEnd"/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.) : 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Maguy </w:t>
      </w:r>
      <w:proofErr w:type="spellStart"/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Carvalhal</w:t>
      </w:r>
      <w:proofErr w:type="spellEnd"/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 (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Cactus S.A.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), 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Emilie Kaiser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 (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Planning Familial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 xml:space="preserve">), 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Cas De Schinkel 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>(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Procter &amp; Gamble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>)</w:t>
      </w:r>
      <w:r w:rsidR="00CE34FC">
        <w:rPr>
          <w:rFonts w:ascii="Calibri" w:hAnsi="Calibri"/>
          <w:b/>
          <w:bCs/>
          <w:sz w:val="22"/>
          <w:szCs w:val="22"/>
          <w:lang w:val="fr-LU"/>
        </w:rPr>
        <w:t xml:space="preserve">, 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Céline Gérard 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>(</w:t>
      </w:r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Planning Familial) et Cathy </w:t>
      </w:r>
      <w:proofErr w:type="spellStart"/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>Leesch</w:t>
      </w:r>
      <w:proofErr w:type="spellEnd"/>
      <w:r w:rsidR="00D5137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 (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>Cactus</w:t>
      </w:r>
      <w:r w:rsidR="003411E4" w:rsidRPr="00D51374">
        <w:rPr>
          <w:rFonts w:ascii="Calibri" w:hAnsi="Calibri"/>
          <w:b/>
          <w:bCs/>
          <w:sz w:val="22"/>
          <w:szCs w:val="22"/>
          <w:lang w:val="fr-LU"/>
        </w:rPr>
        <w:t xml:space="preserve"> S.A.</w:t>
      </w:r>
      <w:r w:rsidRPr="00D51374">
        <w:rPr>
          <w:rFonts w:ascii="Calibri" w:hAnsi="Calibri"/>
          <w:b/>
          <w:bCs/>
          <w:sz w:val="22"/>
          <w:szCs w:val="22"/>
          <w:lang w:val="fr-LU"/>
        </w:rPr>
        <w:t>)</w:t>
      </w:r>
    </w:p>
    <w:p w14:paraId="0E41FF97" w14:textId="2246FF27" w:rsidR="003411E4" w:rsidRDefault="003411E4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18B730E5" w14:textId="77777777" w:rsidR="00CE34FC" w:rsidRDefault="00CE34FC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78DF76B1" w14:textId="77777777" w:rsidR="00143607" w:rsidRPr="003411E4" w:rsidRDefault="00143607" w:rsidP="00143607">
      <w:pPr>
        <w:rPr>
          <w:rFonts w:asciiTheme="majorHAnsi" w:hAnsiTheme="majorHAnsi" w:cstheme="majorHAnsi"/>
          <w:b/>
          <w:sz w:val="20"/>
          <w:szCs w:val="20"/>
          <w:lang w:val="fr-LU"/>
        </w:rPr>
      </w:pPr>
      <w:r w:rsidRPr="003411E4">
        <w:rPr>
          <w:rFonts w:asciiTheme="majorHAnsi" w:hAnsiTheme="majorHAnsi" w:cstheme="majorHAnsi"/>
          <w:b/>
          <w:sz w:val="20"/>
          <w:szCs w:val="20"/>
          <w:lang w:val="fr-LU"/>
        </w:rPr>
        <w:t>Contact Presse – Cactus S.A.</w:t>
      </w:r>
    </w:p>
    <w:p w14:paraId="2FD95DC3" w14:textId="77777777" w:rsidR="00143607" w:rsidRPr="003411E4" w:rsidRDefault="00143607" w:rsidP="00143607">
      <w:pPr>
        <w:rPr>
          <w:rFonts w:asciiTheme="majorHAnsi" w:hAnsiTheme="majorHAnsi" w:cstheme="majorHAnsi"/>
          <w:sz w:val="20"/>
          <w:szCs w:val="20"/>
          <w:lang w:val="fr-LU"/>
        </w:rPr>
      </w:pPr>
      <w:r w:rsidRPr="003411E4">
        <w:rPr>
          <w:rFonts w:asciiTheme="majorHAnsi" w:hAnsiTheme="majorHAnsi" w:cstheme="majorHAnsi"/>
          <w:sz w:val="20"/>
          <w:szCs w:val="20"/>
          <w:lang w:val="fr-LU"/>
        </w:rPr>
        <w:t>Service Relations Publiques</w:t>
      </w:r>
    </w:p>
    <w:p w14:paraId="0E0D922D" w14:textId="6FD86156" w:rsidR="002860DE" w:rsidRDefault="00143607" w:rsidP="00143607">
      <w:pPr>
        <w:rPr>
          <w:rStyle w:val="Lienhypertexte"/>
          <w:rFonts w:asciiTheme="majorHAnsi" w:hAnsiTheme="majorHAnsi" w:cstheme="majorHAnsi"/>
          <w:sz w:val="20"/>
          <w:szCs w:val="20"/>
          <w:lang w:val="fr-LU"/>
        </w:rPr>
      </w:pPr>
      <w:r w:rsidRPr="003411E4">
        <w:rPr>
          <w:rFonts w:asciiTheme="majorHAnsi" w:hAnsiTheme="majorHAnsi" w:cstheme="majorHAnsi"/>
          <w:sz w:val="20"/>
          <w:szCs w:val="20"/>
          <w:lang w:val="fr-LU"/>
        </w:rPr>
        <w:t>Tel. : (+352) 2828 3469</w:t>
      </w:r>
      <w:r w:rsidR="003411E4">
        <w:rPr>
          <w:rFonts w:asciiTheme="majorHAnsi" w:hAnsiTheme="majorHAnsi" w:cstheme="majorHAnsi"/>
          <w:sz w:val="20"/>
          <w:szCs w:val="20"/>
          <w:lang w:val="fr-LU"/>
        </w:rPr>
        <w:t xml:space="preserve"> - </w:t>
      </w:r>
      <w:proofErr w:type="gramStart"/>
      <w:r w:rsidRPr="003411E4">
        <w:rPr>
          <w:rFonts w:asciiTheme="majorHAnsi" w:hAnsiTheme="majorHAnsi" w:cstheme="majorHAnsi"/>
          <w:sz w:val="20"/>
          <w:szCs w:val="20"/>
          <w:lang w:val="fr-LU"/>
        </w:rPr>
        <w:t>E-mail</w:t>
      </w:r>
      <w:proofErr w:type="gramEnd"/>
      <w:r w:rsidRPr="003411E4">
        <w:rPr>
          <w:rFonts w:asciiTheme="majorHAnsi" w:hAnsiTheme="majorHAnsi" w:cstheme="majorHAnsi"/>
          <w:sz w:val="20"/>
          <w:szCs w:val="20"/>
          <w:lang w:val="fr-LU"/>
        </w:rPr>
        <w:t xml:space="preserve"> : </w:t>
      </w:r>
      <w:hyperlink r:id="rId7" w:history="1">
        <w:r w:rsidR="00686DC9" w:rsidRPr="003411E4">
          <w:rPr>
            <w:rStyle w:val="Lienhypertexte"/>
            <w:rFonts w:asciiTheme="majorHAnsi" w:hAnsiTheme="majorHAnsi" w:cstheme="majorHAnsi"/>
            <w:sz w:val="20"/>
            <w:szCs w:val="20"/>
            <w:lang w:val="fr-LU"/>
          </w:rPr>
          <w:t>pr@cactus.lu</w:t>
        </w:r>
      </w:hyperlink>
    </w:p>
    <w:p w14:paraId="5B1B0D7C" w14:textId="37E147F5" w:rsidR="00D51374" w:rsidRDefault="00D51374" w:rsidP="00143607">
      <w:pPr>
        <w:rPr>
          <w:rStyle w:val="Lienhypertexte"/>
          <w:rFonts w:asciiTheme="majorHAnsi" w:hAnsiTheme="majorHAnsi" w:cstheme="majorHAnsi"/>
          <w:sz w:val="20"/>
          <w:szCs w:val="20"/>
          <w:lang w:val="fr-LU"/>
        </w:rPr>
      </w:pPr>
    </w:p>
    <w:p w14:paraId="589249C9" w14:textId="7F257E4E" w:rsidR="00D51374" w:rsidRDefault="00D51374" w:rsidP="00143607">
      <w:pPr>
        <w:rPr>
          <w:rStyle w:val="Lienhypertexte"/>
          <w:rFonts w:asciiTheme="majorHAnsi" w:hAnsiTheme="majorHAnsi" w:cstheme="majorHAnsi"/>
          <w:sz w:val="20"/>
          <w:szCs w:val="20"/>
          <w:lang w:val="fr-LU"/>
        </w:rPr>
      </w:pPr>
    </w:p>
    <w:p w14:paraId="5C6B71D1" w14:textId="20FA45F4" w:rsidR="00D51374" w:rsidRDefault="00D51374" w:rsidP="00143607">
      <w:pPr>
        <w:rPr>
          <w:rStyle w:val="Lienhypertexte"/>
          <w:rFonts w:asciiTheme="majorHAnsi" w:hAnsiTheme="majorHAnsi" w:cstheme="majorHAnsi"/>
          <w:sz w:val="20"/>
          <w:szCs w:val="20"/>
          <w:lang w:val="fr-LU"/>
        </w:rPr>
      </w:pPr>
    </w:p>
    <w:p w14:paraId="3C5A721D" w14:textId="77777777" w:rsidR="00D51374" w:rsidRPr="00870493" w:rsidRDefault="00D51374" w:rsidP="00143607">
      <w:pPr>
        <w:rPr>
          <w:rFonts w:asciiTheme="majorHAnsi" w:hAnsiTheme="majorHAnsi" w:cstheme="majorHAnsi"/>
          <w:sz w:val="20"/>
          <w:szCs w:val="20"/>
          <w:lang w:val="fr-LU"/>
        </w:rPr>
      </w:pPr>
    </w:p>
    <w:sectPr w:rsidR="00D51374" w:rsidRPr="00870493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123E" w14:textId="77777777" w:rsidR="00732D31" w:rsidRDefault="00732D31" w:rsidP="00BF7B18">
      <w:r>
        <w:separator/>
      </w:r>
    </w:p>
  </w:endnote>
  <w:endnote w:type="continuationSeparator" w:id="0">
    <w:p w14:paraId="15E21183" w14:textId="77777777" w:rsidR="00732D31" w:rsidRDefault="00732D31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59F89" w14:textId="77777777" w:rsidR="00732D31" w:rsidRDefault="00732D31" w:rsidP="00BF7B18">
      <w:r>
        <w:separator/>
      </w:r>
    </w:p>
  </w:footnote>
  <w:footnote w:type="continuationSeparator" w:id="0">
    <w:p w14:paraId="57D74057" w14:textId="77777777" w:rsidR="00732D31" w:rsidRDefault="00732D31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07B9B4D1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656605ED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7B872F32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1D8F"/>
    <w:rsid w:val="00004C95"/>
    <w:rsid w:val="00011F09"/>
    <w:rsid w:val="000171E7"/>
    <w:rsid w:val="00017D97"/>
    <w:rsid w:val="00021A02"/>
    <w:rsid w:val="00025AC7"/>
    <w:rsid w:val="0005124D"/>
    <w:rsid w:val="0006424F"/>
    <w:rsid w:val="00085479"/>
    <w:rsid w:val="00085B08"/>
    <w:rsid w:val="0009711C"/>
    <w:rsid w:val="000A6BE2"/>
    <w:rsid w:val="000C247D"/>
    <w:rsid w:val="000D67D4"/>
    <w:rsid w:val="000E0E23"/>
    <w:rsid w:val="001127D8"/>
    <w:rsid w:val="00120DF4"/>
    <w:rsid w:val="0012161D"/>
    <w:rsid w:val="00143607"/>
    <w:rsid w:val="00176CB2"/>
    <w:rsid w:val="00185883"/>
    <w:rsid w:val="00187DAF"/>
    <w:rsid w:val="00190447"/>
    <w:rsid w:val="001B0B0F"/>
    <w:rsid w:val="001C46EE"/>
    <w:rsid w:val="001D7E8A"/>
    <w:rsid w:val="001E1C78"/>
    <w:rsid w:val="002267BA"/>
    <w:rsid w:val="00231824"/>
    <w:rsid w:val="0024034F"/>
    <w:rsid w:val="002557C2"/>
    <w:rsid w:val="00257418"/>
    <w:rsid w:val="00257E88"/>
    <w:rsid w:val="0026314F"/>
    <w:rsid w:val="002860DE"/>
    <w:rsid w:val="002A0944"/>
    <w:rsid w:val="002A2F12"/>
    <w:rsid w:val="002A7852"/>
    <w:rsid w:val="002C4BF0"/>
    <w:rsid w:val="002C505B"/>
    <w:rsid w:val="002D4574"/>
    <w:rsid w:val="002D63F2"/>
    <w:rsid w:val="002F4BCA"/>
    <w:rsid w:val="003048FA"/>
    <w:rsid w:val="00312F43"/>
    <w:rsid w:val="00321B24"/>
    <w:rsid w:val="003312DC"/>
    <w:rsid w:val="003403CA"/>
    <w:rsid w:val="003411E4"/>
    <w:rsid w:val="00382146"/>
    <w:rsid w:val="003835D2"/>
    <w:rsid w:val="0038465C"/>
    <w:rsid w:val="00390D02"/>
    <w:rsid w:val="003A7307"/>
    <w:rsid w:val="003B1126"/>
    <w:rsid w:val="003C6F9F"/>
    <w:rsid w:val="003D20B9"/>
    <w:rsid w:val="003D32D7"/>
    <w:rsid w:val="003D74B4"/>
    <w:rsid w:val="003F0427"/>
    <w:rsid w:val="003F556B"/>
    <w:rsid w:val="00400247"/>
    <w:rsid w:val="00400F36"/>
    <w:rsid w:val="00436813"/>
    <w:rsid w:val="00444936"/>
    <w:rsid w:val="00486AB7"/>
    <w:rsid w:val="004964A9"/>
    <w:rsid w:val="004A76C5"/>
    <w:rsid w:val="004B5BF0"/>
    <w:rsid w:val="004B6CCE"/>
    <w:rsid w:val="004B6DC8"/>
    <w:rsid w:val="004C173A"/>
    <w:rsid w:val="004C2962"/>
    <w:rsid w:val="004C6F52"/>
    <w:rsid w:val="004E3539"/>
    <w:rsid w:val="004E780E"/>
    <w:rsid w:val="00515236"/>
    <w:rsid w:val="0053340C"/>
    <w:rsid w:val="00535F32"/>
    <w:rsid w:val="005375BE"/>
    <w:rsid w:val="005435A2"/>
    <w:rsid w:val="00551DEB"/>
    <w:rsid w:val="00564A04"/>
    <w:rsid w:val="00572A43"/>
    <w:rsid w:val="00572B55"/>
    <w:rsid w:val="00596942"/>
    <w:rsid w:val="005B4D37"/>
    <w:rsid w:val="005B50DA"/>
    <w:rsid w:val="005C27C2"/>
    <w:rsid w:val="005C4D26"/>
    <w:rsid w:val="005C7461"/>
    <w:rsid w:val="005F0EC3"/>
    <w:rsid w:val="005F2FAB"/>
    <w:rsid w:val="006131C2"/>
    <w:rsid w:val="00621562"/>
    <w:rsid w:val="006248A5"/>
    <w:rsid w:val="0066007E"/>
    <w:rsid w:val="00671598"/>
    <w:rsid w:val="00686DC9"/>
    <w:rsid w:val="00692460"/>
    <w:rsid w:val="0069317A"/>
    <w:rsid w:val="006A5FA9"/>
    <w:rsid w:val="006E4EBF"/>
    <w:rsid w:val="006F0A46"/>
    <w:rsid w:val="006F75AF"/>
    <w:rsid w:val="00702B6C"/>
    <w:rsid w:val="00717745"/>
    <w:rsid w:val="0072387D"/>
    <w:rsid w:val="00732D31"/>
    <w:rsid w:val="00762823"/>
    <w:rsid w:val="007A0EA0"/>
    <w:rsid w:val="007A53F8"/>
    <w:rsid w:val="007A556B"/>
    <w:rsid w:val="007B5515"/>
    <w:rsid w:val="007D1A05"/>
    <w:rsid w:val="007E0276"/>
    <w:rsid w:val="008109A1"/>
    <w:rsid w:val="00810BD4"/>
    <w:rsid w:val="00811242"/>
    <w:rsid w:val="00813A5F"/>
    <w:rsid w:val="00816B00"/>
    <w:rsid w:val="008212FF"/>
    <w:rsid w:val="00822875"/>
    <w:rsid w:val="00861F05"/>
    <w:rsid w:val="00870493"/>
    <w:rsid w:val="00883AF8"/>
    <w:rsid w:val="008950BA"/>
    <w:rsid w:val="008A15BE"/>
    <w:rsid w:val="008B6E41"/>
    <w:rsid w:val="008D29B5"/>
    <w:rsid w:val="008D56E6"/>
    <w:rsid w:val="008E0E3B"/>
    <w:rsid w:val="00915F54"/>
    <w:rsid w:val="00920E12"/>
    <w:rsid w:val="009276B2"/>
    <w:rsid w:val="00931CB6"/>
    <w:rsid w:val="009452EF"/>
    <w:rsid w:val="009602BC"/>
    <w:rsid w:val="009771C8"/>
    <w:rsid w:val="00995BD5"/>
    <w:rsid w:val="009A61A4"/>
    <w:rsid w:val="009B2561"/>
    <w:rsid w:val="009D6026"/>
    <w:rsid w:val="009D6B7B"/>
    <w:rsid w:val="009E5F19"/>
    <w:rsid w:val="00A10578"/>
    <w:rsid w:val="00A23EEA"/>
    <w:rsid w:val="00A454CB"/>
    <w:rsid w:val="00A47171"/>
    <w:rsid w:val="00A50FDF"/>
    <w:rsid w:val="00A52500"/>
    <w:rsid w:val="00A77905"/>
    <w:rsid w:val="00A86704"/>
    <w:rsid w:val="00A95AA8"/>
    <w:rsid w:val="00AA1968"/>
    <w:rsid w:val="00AA3EA5"/>
    <w:rsid w:val="00AB4FAC"/>
    <w:rsid w:val="00AC6725"/>
    <w:rsid w:val="00AE4E1D"/>
    <w:rsid w:val="00B03BB9"/>
    <w:rsid w:val="00B106A8"/>
    <w:rsid w:val="00B2126F"/>
    <w:rsid w:val="00B535FA"/>
    <w:rsid w:val="00B732A5"/>
    <w:rsid w:val="00B8282D"/>
    <w:rsid w:val="00B91015"/>
    <w:rsid w:val="00BA151C"/>
    <w:rsid w:val="00BB139A"/>
    <w:rsid w:val="00BB1C7F"/>
    <w:rsid w:val="00BB3FE7"/>
    <w:rsid w:val="00BC7318"/>
    <w:rsid w:val="00BD1E07"/>
    <w:rsid w:val="00BF7B18"/>
    <w:rsid w:val="00C25CC0"/>
    <w:rsid w:val="00C41A6F"/>
    <w:rsid w:val="00C51F84"/>
    <w:rsid w:val="00C71148"/>
    <w:rsid w:val="00C90C96"/>
    <w:rsid w:val="00CA785E"/>
    <w:rsid w:val="00CB0447"/>
    <w:rsid w:val="00CB7581"/>
    <w:rsid w:val="00CC36D7"/>
    <w:rsid w:val="00CD404F"/>
    <w:rsid w:val="00CE34FC"/>
    <w:rsid w:val="00CE6FD8"/>
    <w:rsid w:val="00CF4B0E"/>
    <w:rsid w:val="00D11441"/>
    <w:rsid w:val="00D12A3F"/>
    <w:rsid w:val="00D302C5"/>
    <w:rsid w:val="00D51374"/>
    <w:rsid w:val="00D564C7"/>
    <w:rsid w:val="00D74A1C"/>
    <w:rsid w:val="00DA0145"/>
    <w:rsid w:val="00DA7582"/>
    <w:rsid w:val="00DC35F4"/>
    <w:rsid w:val="00DC660B"/>
    <w:rsid w:val="00E0297C"/>
    <w:rsid w:val="00E03AC0"/>
    <w:rsid w:val="00E15915"/>
    <w:rsid w:val="00E1669E"/>
    <w:rsid w:val="00E2721B"/>
    <w:rsid w:val="00E45085"/>
    <w:rsid w:val="00E455ED"/>
    <w:rsid w:val="00E518B9"/>
    <w:rsid w:val="00E55827"/>
    <w:rsid w:val="00E55E67"/>
    <w:rsid w:val="00E63405"/>
    <w:rsid w:val="00E72D92"/>
    <w:rsid w:val="00E96D27"/>
    <w:rsid w:val="00EA1EBE"/>
    <w:rsid w:val="00EA6118"/>
    <w:rsid w:val="00EB1812"/>
    <w:rsid w:val="00ED74AB"/>
    <w:rsid w:val="00EE21FE"/>
    <w:rsid w:val="00EF434C"/>
    <w:rsid w:val="00EF79E5"/>
    <w:rsid w:val="00F1144D"/>
    <w:rsid w:val="00F2143B"/>
    <w:rsid w:val="00F31744"/>
    <w:rsid w:val="00F43252"/>
    <w:rsid w:val="00F5065C"/>
    <w:rsid w:val="00F53E9F"/>
    <w:rsid w:val="00F55D96"/>
    <w:rsid w:val="00F60676"/>
    <w:rsid w:val="00F713B3"/>
    <w:rsid w:val="00F812DE"/>
    <w:rsid w:val="00FA54A8"/>
    <w:rsid w:val="00FB295C"/>
    <w:rsid w:val="00FD0136"/>
    <w:rsid w:val="00FD39C6"/>
    <w:rsid w:val="00FD7149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86DC9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686DC9"/>
    <w:pPr>
      <w:spacing w:before="100" w:beforeAutospacing="1" w:after="100" w:afterAutospacing="1"/>
    </w:pPr>
    <w:rPr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12</cp:revision>
  <cp:lastPrinted>2020-02-12T13:39:00Z</cp:lastPrinted>
  <dcterms:created xsi:type="dcterms:W3CDTF">2023-09-21T11:04:00Z</dcterms:created>
  <dcterms:modified xsi:type="dcterms:W3CDTF">2023-09-25T12:14:00Z</dcterms:modified>
</cp:coreProperties>
</file>