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1A9A1" w14:textId="77777777" w:rsidR="00105079" w:rsidRDefault="00105079" w:rsidP="00105079">
      <w:pPr>
        <w:jc w:val="center"/>
        <w:rPr>
          <w:rFonts w:ascii="Calibri" w:hAnsi="Calibri" w:cs="Calibri"/>
          <w:b/>
          <w:bCs/>
          <w:sz w:val="32"/>
          <w:szCs w:val="32"/>
          <w:lang w:val="fr-CH"/>
        </w:rPr>
      </w:pPr>
    </w:p>
    <w:p w14:paraId="581F30B1" w14:textId="0FC20BEF" w:rsidR="004135DA" w:rsidRDefault="00AD1204" w:rsidP="003B406D">
      <w:pPr>
        <w:spacing w:before="240" w:line="276" w:lineRule="auto"/>
        <w:jc w:val="center"/>
        <w:rPr>
          <w:rFonts w:ascii="Calibri" w:hAnsi="Calibri" w:cs="Calibri"/>
          <w:b/>
          <w:bCs/>
          <w:sz w:val="30"/>
          <w:szCs w:val="30"/>
          <w:lang w:val="fr-CH"/>
        </w:rPr>
      </w:pPr>
      <w:r>
        <w:rPr>
          <w:rFonts w:ascii="Calibri" w:hAnsi="Calibri" w:cs="Calibri"/>
          <w:b/>
          <w:bCs/>
          <w:sz w:val="30"/>
          <w:szCs w:val="30"/>
          <w:lang w:val="fr-CH"/>
        </w:rPr>
        <w:t>Le 3</w:t>
      </w:r>
      <w:r w:rsidRPr="00AD1204">
        <w:rPr>
          <w:rFonts w:ascii="Calibri" w:hAnsi="Calibri" w:cs="Calibri"/>
          <w:b/>
          <w:bCs/>
          <w:sz w:val="30"/>
          <w:szCs w:val="30"/>
          <w:vertAlign w:val="superscript"/>
          <w:lang w:val="fr-CH"/>
        </w:rPr>
        <w:t>ème</w:t>
      </w:r>
      <w:r>
        <w:rPr>
          <w:rFonts w:ascii="Calibri" w:hAnsi="Calibri" w:cs="Calibri"/>
          <w:b/>
          <w:bCs/>
          <w:sz w:val="30"/>
          <w:szCs w:val="30"/>
          <w:lang w:val="fr-CH"/>
        </w:rPr>
        <w:t xml:space="preserve"> </w:t>
      </w:r>
      <w:proofErr w:type="spellStart"/>
      <w:r>
        <w:rPr>
          <w:rFonts w:ascii="Calibri" w:hAnsi="Calibri" w:cs="Calibri"/>
          <w:b/>
          <w:bCs/>
          <w:sz w:val="30"/>
          <w:szCs w:val="30"/>
          <w:lang w:val="fr-CH"/>
        </w:rPr>
        <w:t>deli</w:t>
      </w:r>
      <w:proofErr w:type="spellEnd"/>
      <w:r>
        <w:rPr>
          <w:rFonts w:ascii="Calibri" w:hAnsi="Calibri" w:cs="Calibri"/>
          <w:b/>
          <w:bCs/>
          <w:sz w:val="30"/>
          <w:szCs w:val="30"/>
          <w:lang w:val="fr-CH"/>
        </w:rPr>
        <w:t xml:space="preserve"> de </w:t>
      </w:r>
      <w:proofErr w:type="spellStart"/>
      <w:r>
        <w:rPr>
          <w:rFonts w:ascii="Calibri" w:hAnsi="Calibri" w:cs="Calibri"/>
          <w:b/>
          <w:bCs/>
          <w:sz w:val="30"/>
          <w:szCs w:val="30"/>
          <w:lang w:val="fr-CH"/>
        </w:rPr>
        <w:t>Schnékert</w:t>
      </w:r>
      <w:proofErr w:type="spellEnd"/>
      <w:r>
        <w:rPr>
          <w:rFonts w:ascii="Calibri" w:hAnsi="Calibri" w:cs="Calibri"/>
          <w:b/>
          <w:bCs/>
          <w:sz w:val="30"/>
          <w:szCs w:val="30"/>
          <w:lang w:val="fr-CH"/>
        </w:rPr>
        <w:t xml:space="preserve"> Traiteur </w:t>
      </w:r>
      <w:r w:rsidR="003B406D">
        <w:rPr>
          <w:rFonts w:ascii="Calibri" w:hAnsi="Calibri" w:cs="Calibri"/>
          <w:b/>
          <w:bCs/>
          <w:sz w:val="30"/>
          <w:szCs w:val="30"/>
          <w:lang w:val="fr-CH"/>
        </w:rPr>
        <w:t>vient d’ouvrir</w:t>
      </w:r>
      <w:r>
        <w:rPr>
          <w:rFonts w:ascii="Calibri" w:hAnsi="Calibri" w:cs="Calibri"/>
          <w:b/>
          <w:bCs/>
          <w:sz w:val="30"/>
          <w:szCs w:val="30"/>
          <w:lang w:val="fr-CH"/>
        </w:rPr>
        <w:t xml:space="preserve"> </w:t>
      </w:r>
      <w:r w:rsidR="003B406D">
        <w:rPr>
          <w:rFonts w:ascii="Calibri" w:hAnsi="Calibri" w:cs="Calibri"/>
          <w:b/>
          <w:bCs/>
          <w:sz w:val="30"/>
          <w:szCs w:val="30"/>
          <w:lang w:val="fr-CH"/>
        </w:rPr>
        <w:br/>
      </w:r>
      <w:r>
        <w:rPr>
          <w:rFonts w:ascii="Calibri" w:hAnsi="Calibri" w:cs="Calibri"/>
          <w:b/>
          <w:bCs/>
          <w:sz w:val="30"/>
          <w:szCs w:val="30"/>
          <w:lang w:val="fr-CH"/>
        </w:rPr>
        <w:t xml:space="preserve">ses portes </w:t>
      </w:r>
      <w:r w:rsidR="00023E43">
        <w:rPr>
          <w:rFonts w:ascii="Calibri" w:hAnsi="Calibri" w:cs="Calibri"/>
          <w:b/>
          <w:bCs/>
          <w:sz w:val="30"/>
          <w:szCs w:val="30"/>
          <w:lang w:val="fr-CH"/>
        </w:rPr>
        <w:t xml:space="preserve">au Cactus </w:t>
      </w:r>
      <w:proofErr w:type="spellStart"/>
      <w:r>
        <w:rPr>
          <w:rFonts w:ascii="Calibri" w:hAnsi="Calibri" w:cs="Calibri"/>
          <w:b/>
          <w:bCs/>
          <w:sz w:val="30"/>
          <w:szCs w:val="30"/>
          <w:lang w:val="fr-CH"/>
        </w:rPr>
        <w:t>Ingeldorf</w:t>
      </w:r>
      <w:proofErr w:type="spellEnd"/>
    </w:p>
    <w:p w14:paraId="15D71E95" w14:textId="77777777" w:rsidR="00505441" w:rsidRDefault="00505441" w:rsidP="00505441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  <w:lang w:val="fr-CH"/>
        </w:rPr>
      </w:pPr>
    </w:p>
    <w:p w14:paraId="477D4C4A" w14:textId="12D3CEEA" w:rsidR="00176562" w:rsidRDefault="004135DA" w:rsidP="00996319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val="fr-CH"/>
        </w:rPr>
      </w:pPr>
      <w:r>
        <w:rPr>
          <w:rFonts w:ascii="Calibri" w:hAnsi="Calibri" w:cs="Calibri"/>
          <w:b/>
          <w:bCs/>
          <w:iCs/>
          <w:sz w:val="22"/>
          <w:szCs w:val="22"/>
          <w:lang w:val="fr-CH"/>
        </w:rPr>
        <w:t>Windhof</w:t>
      </w:r>
      <w:r w:rsidRPr="00AD1204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, le </w:t>
      </w:r>
      <w:r w:rsidR="00FA1F99" w:rsidRPr="00AD1204">
        <w:rPr>
          <w:rFonts w:ascii="Calibri" w:hAnsi="Calibri" w:cs="Calibri"/>
          <w:b/>
          <w:bCs/>
          <w:iCs/>
          <w:sz w:val="22"/>
          <w:szCs w:val="22"/>
          <w:lang w:val="fr-CH"/>
        </w:rPr>
        <w:t>3</w:t>
      </w:r>
      <w:r w:rsidRPr="00AD1204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 </w:t>
      </w:r>
      <w:r w:rsidR="00FA1F99" w:rsidRPr="00AD1204">
        <w:rPr>
          <w:rFonts w:ascii="Calibri" w:hAnsi="Calibri" w:cs="Calibri"/>
          <w:b/>
          <w:bCs/>
          <w:iCs/>
          <w:sz w:val="22"/>
          <w:szCs w:val="22"/>
          <w:lang w:val="fr-CH"/>
        </w:rPr>
        <w:t>octobre</w:t>
      </w:r>
      <w:r w:rsidRPr="00AD1204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 2022</w:t>
      </w:r>
      <w:r w:rsidRPr="00AD1204">
        <w:rPr>
          <w:rFonts w:ascii="Calibri" w:hAnsi="Calibri" w:cs="Calibri"/>
          <w:b/>
          <w:bCs/>
          <w:i/>
          <w:iCs/>
          <w:sz w:val="22"/>
          <w:szCs w:val="22"/>
          <w:lang w:val="fr-CH"/>
        </w:rPr>
        <w:t xml:space="preserve"> –</w:t>
      </w:r>
      <w:r w:rsidR="003B406D">
        <w:rPr>
          <w:rFonts w:ascii="Calibri" w:hAnsi="Calibri" w:cs="Calibri"/>
          <w:b/>
          <w:bCs/>
          <w:sz w:val="22"/>
          <w:szCs w:val="22"/>
          <w:lang w:val="fr-CH"/>
        </w:rPr>
        <w:t xml:space="preserve"> </w:t>
      </w:r>
      <w:r w:rsidR="00AD1204">
        <w:rPr>
          <w:rFonts w:ascii="Calibri" w:hAnsi="Calibri" w:cs="Calibri"/>
          <w:b/>
          <w:bCs/>
          <w:sz w:val="22"/>
          <w:szCs w:val="22"/>
          <w:lang w:val="fr-CH"/>
        </w:rPr>
        <w:t xml:space="preserve">De </w:t>
      </w:r>
      <w:proofErr w:type="spellStart"/>
      <w:r w:rsidR="00AD1204">
        <w:rPr>
          <w:rFonts w:ascii="Calibri" w:hAnsi="Calibri" w:cs="Calibri"/>
          <w:b/>
          <w:bCs/>
          <w:sz w:val="22"/>
          <w:szCs w:val="22"/>
          <w:lang w:val="fr-CH"/>
        </w:rPr>
        <w:t>Schnékert</w:t>
      </w:r>
      <w:proofErr w:type="spellEnd"/>
      <w:r w:rsidR="00AD1204">
        <w:rPr>
          <w:rFonts w:ascii="Calibri" w:hAnsi="Calibri" w:cs="Calibri"/>
          <w:b/>
          <w:bCs/>
          <w:sz w:val="22"/>
          <w:szCs w:val="22"/>
          <w:lang w:val="fr-CH"/>
        </w:rPr>
        <w:t xml:space="preserve"> Traiteur </w:t>
      </w:r>
      <w:r w:rsidR="003B406D">
        <w:rPr>
          <w:rFonts w:ascii="Calibri" w:hAnsi="Calibri" w:cs="Calibri"/>
          <w:b/>
          <w:bCs/>
          <w:sz w:val="22"/>
          <w:szCs w:val="22"/>
          <w:lang w:val="fr-CH"/>
        </w:rPr>
        <w:t xml:space="preserve">accueille désormais ses clients dans son nouveau </w:t>
      </w:r>
      <w:r w:rsidR="00851AB5">
        <w:rPr>
          <w:rFonts w:ascii="Calibri" w:hAnsi="Calibri" w:cs="Calibri"/>
          <w:b/>
          <w:bCs/>
          <w:sz w:val="22"/>
          <w:szCs w:val="22"/>
          <w:lang w:val="fr-CH"/>
        </w:rPr>
        <w:t xml:space="preserve">et troisième </w:t>
      </w:r>
      <w:proofErr w:type="spellStart"/>
      <w:r w:rsidR="003B406D">
        <w:rPr>
          <w:rFonts w:ascii="Calibri" w:hAnsi="Calibri" w:cs="Calibri"/>
          <w:b/>
          <w:bCs/>
          <w:sz w:val="22"/>
          <w:szCs w:val="22"/>
          <w:lang w:val="fr-CH"/>
        </w:rPr>
        <w:t>deli</w:t>
      </w:r>
      <w:proofErr w:type="spellEnd"/>
      <w:r w:rsidR="003B406D">
        <w:rPr>
          <w:rFonts w:ascii="Calibri" w:hAnsi="Calibri" w:cs="Calibri"/>
          <w:b/>
          <w:bCs/>
          <w:sz w:val="22"/>
          <w:szCs w:val="22"/>
          <w:lang w:val="fr-CH"/>
        </w:rPr>
        <w:t xml:space="preserve">, </w:t>
      </w:r>
      <w:r w:rsidR="00C512CC">
        <w:rPr>
          <w:rFonts w:ascii="Calibri" w:hAnsi="Calibri" w:cs="Calibri"/>
          <w:b/>
          <w:bCs/>
          <w:sz w:val="22"/>
          <w:szCs w:val="22"/>
          <w:lang w:val="fr-CH"/>
        </w:rPr>
        <w:t xml:space="preserve">implanté au sein de la galerie du </w:t>
      </w:r>
      <w:r w:rsidR="00176562" w:rsidRPr="00C512CC">
        <w:rPr>
          <w:rFonts w:ascii="Calibri" w:hAnsi="Calibri" w:cs="Calibri"/>
          <w:b/>
          <w:bCs/>
          <w:sz w:val="22"/>
          <w:szCs w:val="22"/>
          <w:lang w:val="fr-CH"/>
        </w:rPr>
        <w:t xml:space="preserve">supermarché Cactus </w:t>
      </w:r>
      <w:proofErr w:type="spellStart"/>
      <w:r w:rsidR="00176562" w:rsidRPr="00C512CC">
        <w:rPr>
          <w:rFonts w:ascii="Calibri" w:hAnsi="Calibri" w:cs="Calibri"/>
          <w:b/>
          <w:bCs/>
          <w:sz w:val="22"/>
          <w:szCs w:val="22"/>
          <w:lang w:val="fr-CH"/>
        </w:rPr>
        <w:t>Ingeldorf</w:t>
      </w:r>
      <w:proofErr w:type="spellEnd"/>
      <w:r w:rsidR="00C512CC" w:rsidRPr="00C512CC">
        <w:rPr>
          <w:rFonts w:ascii="Calibri" w:hAnsi="Calibri" w:cs="Calibri"/>
          <w:b/>
          <w:bCs/>
          <w:sz w:val="22"/>
          <w:szCs w:val="22"/>
          <w:lang w:val="fr-CH"/>
        </w:rPr>
        <w:t>.</w:t>
      </w:r>
      <w:r w:rsidR="003B406D">
        <w:rPr>
          <w:rFonts w:ascii="Calibri" w:hAnsi="Calibri" w:cs="Calibri"/>
          <w:b/>
          <w:bCs/>
          <w:sz w:val="22"/>
          <w:szCs w:val="22"/>
          <w:lang w:val="fr-CH"/>
        </w:rPr>
        <w:t xml:space="preserve"> Une ouverture qui s’inscrit dans la volonté du groupe de renforcer</w:t>
      </w:r>
      <w:r w:rsidR="00AA49AE">
        <w:rPr>
          <w:rFonts w:ascii="Calibri" w:hAnsi="Calibri" w:cs="Calibri"/>
          <w:b/>
          <w:bCs/>
          <w:sz w:val="22"/>
          <w:szCs w:val="22"/>
          <w:lang w:val="fr-CH"/>
        </w:rPr>
        <w:t xml:space="preserve"> toujours plus</w:t>
      </w:r>
      <w:r w:rsidR="003B406D">
        <w:rPr>
          <w:rFonts w:ascii="Calibri" w:hAnsi="Calibri" w:cs="Calibri"/>
          <w:b/>
          <w:bCs/>
          <w:sz w:val="22"/>
          <w:szCs w:val="22"/>
          <w:lang w:val="fr-CH"/>
        </w:rPr>
        <w:t xml:space="preserve"> sa proximité à l’égard de sa clientèle.</w:t>
      </w:r>
    </w:p>
    <w:p w14:paraId="562B500F" w14:textId="77777777" w:rsidR="00176562" w:rsidRDefault="00176562" w:rsidP="00996319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val="fr-CH"/>
        </w:rPr>
      </w:pPr>
    </w:p>
    <w:p w14:paraId="3652F1F8" w14:textId="74BB1803" w:rsidR="00D62B3B" w:rsidRDefault="00851AB5" w:rsidP="00D62B3B">
      <w:pPr>
        <w:spacing w:line="276" w:lineRule="auto"/>
        <w:jc w:val="both"/>
        <w:rPr>
          <w:rFonts w:ascii="Calibri" w:hAnsi="Calibri"/>
          <w:bCs/>
          <w:sz w:val="22"/>
          <w:szCs w:val="22"/>
          <w:lang w:val="fr-LU"/>
        </w:rPr>
      </w:pPr>
      <w:r>
        <w:rPr>
          <w:rFonts w:ascii="Calibri" w:hAnsi="Calibri"/>
          <w:bCs/>
          <w:sz w:val="22"/>
          <w:szCs w:val="22"/>
          <w:lang w:val="fr-LU"/>
        </w:rPr>
        <w:t xml:space="preserve">De </w:t>
      </w:r>
      <w:proofErr w:type="spellStart"/>
      <w:r>
        <w:rPr>
          <w:rFonts w:ascii="Calibri" w:hAnsi="Calibri"/>
          <w:bCs/>
          <w:sz w:val="22"/>
          <w:szCs w:val="22"/>
          <w:lang w:val="fr-LU"/>
        </w:rPr>
        <w:t>Schnékert</w:t>
      </w:r>
      <w:proofErr w:type="spellEnd"/>
      <w:r>
        <w:rPr>
          <w:rFonts w:ascii="Calibri" w:hAnsi="Calibri"/>
          <w:bCs/>
          <w:sz w:val="22"/>
          <w:szCs w:val="22"/>
          <w:lang w:val="fr-LU"/>
        </w:rPr>
        <w:t xml:space="preserve"> Traiteur compte désormais un</w:t>
      </w:r>
      <w:r w:rsidR="00996319">
        <w:rPr>
          <w:rFonts w:ascii="Calibri" w:hAnsi="Calibri"/>
          <w:bCs/>
          <w:sz w:val="22"/>
          <w:szCs w:val="22"/>
          <w:lang w:val="fr-LU"/>
        </w:rPr>
        <w:t xml:space="preserve"> nouveau et</w:t>
      </w:r>
      <w:r>
        <w:rPr>
          <w:rFonts w:ascii="Calibri" w:hAnsi="Calibri"/>
          <w:bCs/>
          <w:sz w:val="22"/>
          <w:szCs w:val="22"/>
          <w:lang w:val="fr-LU"/>
        </w:rPr>
        <w:t xml:space="preserve"> troisième </w:t>
      </w:r>
      <w:proofErr w:type="spellStart"/>
      <w:r>
        <w:rPr>
          <w:rFonts w:ascii="Calibri" w:hAnsi="Calibri"/>
          <w:bCs/>
          <w:sz w:val="22"/>
          <w:szCs w:val="22"/>
          <w:lang w:val="fr-LU"/>
        </w:rPr>
        <w:t>deli</w:t>
      </w:r>
      <w:proofErr w:type="spellEnd"/>
      <w:r w:rsidR="00996319">
        <w:rPr>
          <w:rFonts w:ascii="Calibri" w:hAnsi="Calibri"/>
          <w:bCs/>
          <w:sz w:val="22"/>
          <w:szCs w:val="22"/>
          <w:lang w:val="fr-LU"/>
        </w:rPr>
        <w:t xml:space="preserve">. Ce format </w:t>
      </w:r>
      <w:r w:rsidR="00B30DE7">
        <w:rPr>
          <w:rFonts w:ascii="Calibri" w:hAnsi="Calibri"/>
          <w:bCs/>
          <w:sz w:val="22"/>
          <w:szCs w:val="22"/>
          <w:lang w:val="fr-LU"/>
        </w:rPr>
        <w:t xml:space="preserve">se veut être un espace de restauration </w:t>
      </w:r>
      <w:r w:rsidR="00B30DE7">
        <w:rPr>
          <w:rFonts w:ascii="Calibri" w:hAnsi="Calibri"/>
          <w:bCs/>
          <w:sz w:val="22"/>
          <w:szCs w:val="22"/>
          <w:lang w:val="fr-LU"/>
        </w:rPr>
        <w:t>avec 70 places assises, deux menus du jour et différents snacks frais</w:t>
      </w:r>
      <w:r w:rsidR="001C1303">
        <w:rPr>
          <w:rFonts w:ascii="Calibri" w:hAnsi="Calibri"/>
          <w:bCs/>
          <w:sz w:val="22"/>
          <w:szCs w:val="22"/>
          <w:lang w:val="fr-LU"/>
        </w:rPr>
        <w:t xml:space="preserve">, tout en étant </w:t>
      </w:r>
      <w:r w:rsidR="00B30DE7">
        <w:rPr>
          <w:rFonts w:ascii="Calibri" w:hAnsi="Calibri"/>
          <w:bCs/>
          <w:sz w:val="22"/>
          <w:szCs w:val="22"/>
          <w:lang w:val="fr-LU"/>
        </w:rPr>
        <w:t xml:space="preserve">la vitrine </w:t>
      </w:r>
      <w:r w:rsidR="00B30DE7">
        <w:rPr>
          <w:rFonts w:ascii="Calibri" w:hAnsi="Calibri"/>
          <w:bCs/>
          <w:sz w:val="22"/>
          <w:szCs w:val="22"/>
          <w:lang w:val="fr-LU"/>
        </w:rPr>
        <w:t>de l’assortiment sucré et salé du traiteur</w:t>
      </w:r>
      <w:r w:rsidR="00B30DE7">
        <w:rPr>
          <w:rFonts w:ascii="Calibri" w:hAnsi="Calibri"/>
          <w:bCs/>
          <w:sz w:val="22"/>
          <w:szCs w:val="22"/>
          <w:lang w:val="fr-LU"/>
        </w:rPr>
        <w:t>.</w:t>
      </w:r>
      <w:r w:rsidR="00C023CD">
        <w:rPr>
          <w:rFonts w:ascii="Calibri" w:hAnsi="Calibri"/>
          <w:bCs/>
          <w:sz w:val="22"/>
          <w:szCs w:val="22"/>
          <w:lang w:val="fr-LU"/>
        </w:rPr>
        <w:t xml:space="preserve"> </w:t>
      </w:r>
      <w:r w:rsidR="001C1303">
        <w:rPr>
          <w:rFonts w:ascii="Calibri" w:hAnsi="Calibri"/>
          <w:bCs/>
          <w:sz w:val="22"/>
          <w:szCs w:val="22"/>
          <w:lang w:val="fr-LU"/>
        </w:rPr>
        <w:t xml:space="preserve">Il se présente donc aussi comme un point de vente comprenant deux comptoirs de plats traiteurs et de pâtisseries </w:t>
      </w:r>
      <w:r w:rsidR="001C1303">
        <w:rPr>
          <w:rFonts w:ascii="Calibri" w:hAnsi="Calibri"/>
          <w:bCs/>
          <w:sz w:val="22"/>
          <w:szCs w:val="22"/>
          <w:lang w:val="fr-LU"/>
        </w:rPr>
        <w:t xml:space="preserve">confectionnés dans les ateliers de production de </w:t>
      </w:r>
      <w:proofErr w:type="spellStart"/>
      <w:r w:rsidR="001C1303">
        <w:rPr>
          <w:rFonts w:ascii="Calibri" w:hAnsi="Calibri"/>
          <w:bCs/>
          <w:sz w:val="22"/>
          <w:szCs w:val="22"/>
          <w:lang w:val="fr-LU"/>
        </w:rPr>
        <w:t>Schnékert</w:t>
      </w:r>
      <w:proofErr w:type="spellEnd"/>
      <w:r w:rsidR="001C1303">
        <w:rPr>
          <w:rFonts w:ascii="Calibri" w:hAnsi="Calibri"/>
          <w:bCs/>
          <w:sz w:val="22"/>
          <w:szCs w:val="22"/>
          <w:lang w:val="fr-LU"/>
        </w:rPr>
        <w:t xml:space="preserve"> Traiteur</w:t>
      </w:r>
      <w:r w:rsidR="00C023CD">
        <w:rPr>
          <w:rFonts w:ascii="Calibri" w:hAnsi="Calibri"/>
          <w:bCs/>
          <w:sz w:val="22"/>
          <w:szCs w:val="22"/>
          <w:lang w:val="fr-LU"/>
        </w:rPr>
        <w:t xml:space="preserve">. Les clients pourront également profiter de ce commerce comme nouveau </w:t>
      </w:r>
      <w:r w:rsidR="00996319">
        <w:rPr>
          <w:rFonts w:ascii="Calibri" w:hAnsi="Calibri"/>
          <w:bCs/>
          <w:sz w:val="22"/>
          <w:szCs w:val="22"/>
          <w:lang w:val="fr-LU"/>
        </w:rPr>
        <w:t xml:space="preserve">point d’enlèvement </w:t>
      </w:r>
      <w:r w:rsidR="00996319">
        <w:rPr>
          <w:rFonts w:ascii="Calibri" w:hAnsi="Calibri"/>
          <w:bCs/>
          <w:sz w:val="22"/>
          <w:szCs w:val="22"/>
          <w:lang w:val="fr-LU"/>
        </w:rPr>
        <w:t xml:space="preserve">« click &amp; </w:t>
      </w:r>
      <w:proofErr w:type="spellStart"/>
      <w:r w:rsidR="00996319">
        <w:rPr>
          <w:rFonts w:ascii="Calibri" w:hAnsi="Calibri"/>
          <w:bCs/>
          <w:sz w:val="22"/>
          <w:szCs w:val="22"/>
          <w:lang w:val="fr-LU"/>
        </w:rPr>
        <w:t>collect</w:t>
      </w:r>
      <w:proofErr w:type="spellEnd"/>
      <w:r w:rsidR="00996319">
        <w:rPr>
          <w:rFonts w:ascii="Calibri" w:hAnsi="Calibri"/>
          <w:bCs/>
          <w:sz w:val="22"/>
          <w:szCs w:val="22"/>
          <w:lang w:val="fr-LU"/>
        </w:rPr>
        <w:t xml:space="preserve"> » pour toute commande passée sur le site internet </w:t>
      </w:r>
      <w:hyperlink r:id="rId7" w:history="1">
        <w:r w:rsidR="00996319" w:rsidRPr="00E87BA8">
          <w:rPr>
            <w:rStyle w:val="Lienhypertexte"/>
            <w:rFonts w:ascii="Calibri" w:hAnsi="Calibri"/>
            <w:bCs/>
            <w:sz w:val="22"/>
            <w:szCs w:val="22"/>
            <w:lang w:val="fr-LU"/>
          </w:rPr>
          <w:t>www.schnekert.lu</w:t>
        </w:r>
      </w:hyperlink>
      <w:r w:rsidR="00996319">
        <w:rPr>
          <w:rFonts w:ascii="Calibri" w:hAnsi="Calibri"/>
          <w:bCs/>
          <w:sz w:val="22"/>
          <w:szCs w:val="22"/>
          <w:lang w:val="fr-LU"/>
        </w:rPr>
        <w:t>.</w:t>
      </w:r>
    </w:p>
    <w:p w14:paraId="18BD8AD0" w14:textId="77777777" w:rsidR="00D62B3B" w:rsidRDefault="00D62B3B" w:rsidP="00D62B3B">
      <w:pPr>
        <w:spacing w:line="276" w:lineRule="auto"/>
        <w:jc w:val="both"/>
        <w:rPr>
          <w:rFonts w:ascii="Calibri" w:hAnsi="Calibri"/>
          <w:bCs/>
          <w:sz w:val="22"/>
          <w:szCs w:val="22"/>
          <w:lang w:val="fr-LU"/>
        </w:rPr>
      </w:pPr>
    </w:p>
    <w:p w14:paraId="49889EE2" w14:textId="77777777" w:rsidR="00950C9A" w:rsidRDefault="00A456E1" w:rsidP="00D62B3B">
      <w:pPr>
        <w:spacing w:line="276" w:lineRule="auto"/>
        <w:jc w:val="both"/>
        <w:rPr>
          <w:rFonts w:ascii="Calibri" w:hAnsi="Calibri"/>
          <w:bCs/>
          <w:sz w:val="22"/>
          <w:szCs w:val="22"/>
          <w:lang w:val="fr-LU"/>
        </w:rPr>
      </w:pPr>
      <w:r>
        <w:rPr>
          <w:rFonts w:ascii="Calibri" w:hAnsi="Calibri"/>
          <w:bCs/>
          <w:sz w:val="22"/>
          <w:szCs w:val="22"/>
          <w:lang w:val="fr-LU"/>
        </w:rPr>
        <w:t xml:space="preserve">L’ouverture de ce troisième </w:t>
      </w:r>
      <w:proofErr w:type="spellStart"/>
      <w:r>
        <w:rPr>
          <w:rFonts w:ascii="Calibri" w:hAnsi="Calibri"/>
          <w:bCs/>
          <w:sz w:val="22"/>
          <w:szCs w:val="22"/>
          <w:lang w:val="fr-LU"/>
        </w:rPr>
        <w:t>deli</w:t>
      </w:r>
      <w:proofErr w:type="spellEnd"/>
      <w:r w:rsidR="00D62B3B">
        <w:rPr>
          <w:rFonts w:ascii="Calibri" w:hAnsi="Calibri"/>
          <w:bCs/>
          <w:sz w:val="22"/>
          <w:szCs w:val="22"/>
          <w:lang w:val="fr-LU"/>
        </w:rPr>
        <w:t xml:space="preserve">, </w:t>
      </w:r>
      <w:r w:rsidR="00B1004A">
        <w:rPr>
          <w:rFonts w:ascii="Calibri" w:hAnsi="Calibri"/>
          <w:bCs/>
          <w:sz w:val="22"/>
          <w:szCs w:val="22"/>
          <w:lang w:val="fr-LU"/>
        </w:rPr>
        <w:t>soit le 68</w:t>
      </w:r>
      <w:r w:rsidR="00B1004A" w:rsidRPr="00B1004A">
        <w:rPr>
          <w:rFonts w:ascii="Calibri" w:hAnsi="Calibri"/>
          <w:bCs/>
          <w:sz w:val="22"/>
          <w:szCs w:val="22"/>
          <w:vertAlign w:val="superscript"/>
          <w:lang w:val="fr-LU"/>
        </w:rPr>
        <w:t>ème</w:t>
      </w:r>
      <w:r w:rsidR="00B1004A">
        <w:rPr>
          <w:rFonts w:ascii="Calibri" w:hAnsi="Calibri"/>
          <w:bCs/>
          <w:sz w:val="22"/>
          <w:szCs w:val="22"/>
          <w:lang w:val="fr-LU"/>
        </w:rPr>
        <w:t xml:space="preserve"> magasin physique du groupe Cactus, s’inscrit dans sa stratégie d’expansion</w:t>
      </w:r>
      <w:r w:rsidR="00950C9A">
        <w:rPr>
          <w:rFonts w:ascii="Calibri" w:hAnsi="Calibri"/>
          <w:bCs/>
          <w:sz w:val="22"/>
          <w:szCs w:val="22"/>
          <w:lang w:val="fr-LU"/>
        </w:rPr>
        <w:t xml:space="preserve"> aux côtés </w:t>
      </w:r>
      <w:r w:rsidR="00D62B3B">
        <w:rPr>
          <w:rFonts w:ascii="Calibri" w:hAnsi="Calibri"/>
          <w:bCs/>
          <w:sz w:val="22"/>
          <w:szCs w:val="22"/>
          <w:lang w:val="fr-LU"/>
        </w:rPr>
        <w:t xml:space="preserve">des nouveaux </w:t>
      </w:r>
      <w:proofErr w:type="spellStart"/>
      <w:r w:rsidR="00D62B3B">
        <w:rPr>
          <w:rFonts w:ascii="Calibri" w:hAnsi="Calibri"/>
          <w:bCs/>
          <w:sz w:val="22"/>
          <w:szCs w:val="22"/>
          <w:lang w:val="fr-LU"/>
        </w:rPr>
        <w:t>convenience</w:t>
      </w:r>
      <w:proofErr w:type="spellEnd"/>
      <w:r w:rsidR="00D62B3B">
        <w:rPr>
          <w:rFonts w:ascii="Calibri" w:hAnsi="Calibri"/>
          <w:bCs/>
          <w:sz w:val="22"/>
          <w:szCs w:val="22"/>
          <w:lang w:val="fr-LU"/>
        </w:rPr>
        <w:t xml:space="preserve"> stores et du premier </w:t>
      </w:r>
      <w:proofErr w:type="spellStart"/>
      <w:r w:rsidR="00D62B3B">
        <w:rPr>
          <w:rFonts w:ascii="Calibri" w:hAnsi="Calibri"/>
          <w:bCs/>
          <w:sz w:val="22"/>
          <w:szCs w:val="22"/>
          <w:lang w:val="fr-LU"/>
        </w:rPr>
        <w:t>vending</w:t>
      </w:r>
      <w:proofErr w:type="spellEnd"/>
      <w:r w:rsidR="00D62B3B">
        <w:rPr>
          <w:rFonts w:ascii="Calibri" w:hAnsi="Calibri"/>
          <w:bCs/>
          <w:sz w:val="22"/>
          <w:szCs w:val="22"/>
          <w:lang w:val="fr-LU"/>
        </w:rPr>
        <w:t xml:space="preserve"> container box sous enseigne Cactus </w:t>
      </w:r>
      <w:proofErr w:type="spellStart"/>
      <w:r w:rsidR="00D62B3B">
        <w:rPr>
          <w:rFonts w:ascii="Calibri" w:hAnsi="Calibri"/>
          <w:bCs/>
          <w:sz w:val="22"/>
          <w:szCs w:val="22"/>
          <w:lang w:val="fr-LU"/>
        </w:rPr>
        <w:t>shoppi</w:t>
      </w:r>
      <w:proofErr w:type="spellEnd"/>
      <w:r w:rsidR="00C023CD">
        <w:rPr>
          <w:rFonts w:ascii="Calibri" w:hAnsi="Calibri"/>
          <w:bCs/>
          <w:sz w:val="22"/>
          <w:szCs w:val="22"/>
          <w:lang w:val="fr-LU"/>
        </w:rPr>
        <w:t xml:space="preserve">. </w:t>
      </w:r>
      <w:r w:rsidR="00D62B3B">
        <w:rPr>
          <w:rFonts w:ascii="Calibri" w:hAnsi="Calibri"/>
          <w:bCs/>
          <w:sz w:val="22"/>
          <w:szCs w:val="22"/>
          <w:lang w:val="fr-LU"/>
        </w:rPr>
        <w:t xml:space="preserve">De </w:t>
      </w:r>
      <w:proofErr w:type="spellStart"/>
      <w:r w:rsidR="00D62B3B">
        <w:rPr>
          <w:rFonts w:ascii="Calibri" w:hAnsi="Calibri"/>
          <w:bCs/>
          <w:sz w:val="22"/>
          <w:szCs w:val="22"/>
          <w:lang w:val="fr-LU"/>
        </w:rPr>
        <w:t>Schnékert</w:t>
      </w:r>
      <w:proofErr w:type="spellEnd"/>
      <w:r w:rsidR="00D62B3B">
        <w:rPr>
          <w:rFonts w:ascii="Calibri" w:hAnsi="Calibri"/>
          <w:bCs/>
          <w:sz w:val="22"/>
          <w:szCs w:val="22"/>
          <w:lang w:val="fr-LU"/>
        </w:rPr>
        <w:t xml:space="preserve"> Traiteur ne compte pas </w:t>
      </w:r>
      <w:r w:rsidR="00C023CD">
        <w:rPr>
          <w:rFonts w:ascii="Calibri" w:hAnsi="Calibri"/>
          <w:bCs/>
          <w:sz w:val="22"/>
          <w:szCs w:val="22"/>
          <w:lang w:val="fr-LU"/>
        </w:rPr>
        <w:t xml:space="preserve">non plus </w:t>
      </w:r>
      <w:r w:rsidR="00D62B3B">
        <w:rPr>
          <w:rFonts w:ascii="Calibri" w:hAnsi="Calibri"/>
          <w:bCs/>
          <w:sz w:val="22"/>
          <w:szCs w:val="22"/>
          <w:lang w:val="fr-LU"/>
        </w:rPr>
        <w:t xml:space="preserve">s’arrêter là avec l’ouverture </w:t>
      </w:r>
      <w:r>
        <w:rPr>
          <w:rFonts w:ascii="Calibri" w:hAnsi="Calibri"/>
          <w:bCs/>
          <w:sz w:val="22"/>
          <w:szCs w:val="22"/>
          <w:lang w:val="fr-LU"/>
        </w:rPr>
        <w:t xml:space="preserve">d’un quatrième </w:t>
      </w:r>
      <w:proofErr w:type="spellStart"/>
      <w:r>
        <w:rPr>
          <w:rFonts w:ascii="Calibri" w:hAnsi="Calibri"/>
          <w:bCs/>
          <w:sz w:val="22"/>
          <w:szCs w:val="22"/>
          <w:lang w:val="fr-LU"/>
        </w:rPr>
        <w:t>deli</w:t>
      </w:r>
      <w:proofErr w:type="spellEnd"/>
      <w:r>
        <w:rPr>
          <w:rFonts w:ascii="Calibri" w:hAnsi="Calibri"/>
          <w:bCs/>
          <w:sz w:val="22"/>
          <w:szCs w:val="22"/>
          <w:lang w:val="fr-LU"/>
        </w:rPr>
        <w:t xml:space="preserve"> au sein de la galerie marchande du futur supermarché Cactus </w:t>
      </w:r>
      <w:proofErr w:type="spellStart"/>
      <w:r>
        <w:rPr>
          <w:rFonts w:ascii="Calibri" w:hAnsi="Calibri"/>
          <w:bCs/>
          <w:sz w:val="22"/>
          <w:szCs w:val="22"/>
          <w:lang w:val="fr-LU"/>
        </w:rPr>
        <w:t>Roodt-Syr</w:t>
      </w:r>
      <w:r w:rsidR="00D62B3B">
        <w:rPr>
          <w:rFonts w:ascii="Calibri" w:hAnsi="Calibri"/>
          <w:bCs/>
          <w:sz w:val="22"/>
          <w:szCs w:val="22"/>
          <w:lang w:val="fr-LU"/>
        </w:rPr>
        <w:t>e</w:t>
      </w:r>
      <w:proofErr w:type="spellEnd"/>
      <w:r>
        <w:rPr>
          <w:rFonts w:ascii="Calibri" w:hAnsi="Calibri"/>
          <w:bCs/>
          <w:sz w:val="22"/>
          <w:szCs w:val="22"/>
          <w:lang w:val="fr-LU"/>
        </w:rPr>
        <w:t xml:space="preserve">. </w:t>
      </w:r>
    </w:p>
    <w:p w14:paraId="6617EE64" w14:textId="77777777" w:rsidR="00950C9A" w:rsidRDefault="00950C9A" w:rsidP="00D62B3B">
      <w:pPr>
        <w:spacing w:line="276" w:lineRule="auto"/>
        <w:jc w:val="both"/>
        <w:rPr>
          <w:rFonts w:ascii="Calibri" w:hAnsi="Calibri"/>
          <w:bCs/>
          <w:sz w:val="22"/>
          <w:szCs w:val="22"/>
          <w:lang w:val="fr-LU"/>
        </w:rPr>
      </w:pPr>
    </w:p>
    <w:p w14:paraId="58621032" w14:textId="259ACD92" w:rsidR="00C512CC" w:rsidRPr="00C512CC" w:rsidRDefault="00950C9A" w:rsidP="00950C9A">
      <w:pPr>
        <w:spacing w:line="276" w:lineRule="auto"/>
        <w:jc w:val="both"/>
        <w:rPr>
          <w:rFonts w:ascii="Calibri" w:hAnsi="Calibri"/>
          <w:bCs/>
          <w:sz w:val="22"/>
          <w:szCs w:val="22"/>
          <w:lang w:val="fr-LU"/>
        </w:rPr>
      </w:pPr>
      <w:r>
        <w:rPr>
          <w:rFonts w:ascii="Calibri" w:hAnsi="Calibri"/>
          <w:bCs/>
          <w:sz w:val="22"/>
          <w:szCs w:val="22"/>
          <w:lang w:val="fr-LU"/>
        </w:rPr>
        <w:t xml:space="preserve">Pour Cactus, 2022 est incontestablement </w:t>
      </w:r>
      <w:r w:rsidR="00B1004A">
        <w:rPr>
          <w:rFonts w:ascii="Calibri" w:hAnsi="Calibri"/>
          <w:bCs/>
          <w:sz w:val="22"/>
          <w:szCs w:val="22"/>
          <w:lang w:val="fr-LU"/>
        </w:rPr>
        <w:t>une année axée sur le renforcement de la proximité</w:t>
      </w:r>
      <w:r>
        <w:rPr>
          <w:rFonts w:ascii="Calibri" w:hAnsi="Calibri"/>
          <w:bCs/>
          <w:sz w:val="22"/>
          <w:szCs w:val="22"/>
          <w:lang w:val="fr-LU"/>
        </w:rPr>
        <w:t xml:space="preserve">. Pour être au plus proche de ses clients et pouvoir leur proposer un service toujours plus qualitatif, sans compromis. </w:t>
      </w:r>
    </w:p>
    <w:p w14:paraId="2AF54BF8" w14:textId="55ED9C1D" w:rsidR="00105079" w:rsidRPr="00A57317" w:rsidRDefault="00105079" w:rsidP="00105079">
      <w:pPr>
        <w:rPr>
          <w:rFonts w:ascii="Calibri" w:hAnsi="Calibri"/>
          <w:b/>
          <w:color w:val="404040" w:themeColor="text1" w:themeTint="BF"/>
          <w:sz w:val="22"/>
          <w:szCs w:val="22"/>
          <w:lang w:val="fr-LU"/>
        </w:rPr>
      </w:pPr>
      <w:r>
        <w:rPr>
          <w:rFonts w:ascii="Calibri" w:hAnsi="Calibri"/>
          <w:b/>
          <w:sz w:val="22"/>
          <w:szCs w:val="22"/>
          <w:lang w:val="fr-LU"/>
        </w:rPr>
        <w:br/>
      </w:r>
      <w:r w:rsidRPr="00A57317">
        <w:rPr>
          <w:rFonts w:ascii="Calibri" w:hAnsi="Calibri"/>
          <w:b/>
          <w:color w:val="404040" w:themeColor="text1" w:themeTint="BF"/>
          <w:sz w:val="22"/>
          <w:szCs w:val="22"/>
          <w:lang w:val="fr-LU"/>
        </w:rPr>
        <w:t>Contact Presse – Cactus S.A.</w:t>
      </w:r>
    </w:p>
    <w:p w14:paraId="1F703500" w14:textId="77777777" w:rsidR="00105079" w:rsidRPr="00A57317" w:rsidRDefault="00105079" w:rsidP="00105079">
      <w:pPr>
        <w:rPr>
          <w:rFonts w:ascii="Calibri" w:hAnsi="Calibri"/>
          <w:color w:val="404040" w:themeColor="text1" w:themeTint="BF"/>
          <w:sz w:val="22"/>
          <w:szCs w:val="22"/>
          <w:lang w:val="fr-LU"/>
        </w:rPr>
      </w:pPr>
      <w:r w:rsidRPr="00A57317">
        <w:rPr>
          <w:rFonts w:ascii="Calibri" w:hAnsi="Calibri"/>
          <w:color w:val="404040" w:themeColor="text1" w:themeTint="BF"/>
          <w:sz w:val="22"/>
          <w:szCs w:val="22"/>
          <w:lang w:val="fr-LU"/>
        </w:rPr>
        <w:t>Service Relations Publiques</w:t>
      </w:r>
    </w:p>
    <w:p w14:paraId="2EADF48D" w14:textId="77777777" w:rsidR="00105079" w:rsidRPr="00A57317" w:rsidRDefault="00105079" w:rsidP="00105079">
      <w:pPr>
        <w:rPr>
          <w:rFonts w:ascii="Calibri" w:hAnsi="Calibri"/>
          <w:color w:val="404040" w:themeColor="text1" w:themeTint="BF"/>
          <w:sz w:val="22"/>
          <w:szCs w:val="22"/>
          <w:lang w:val="fr-LU"/>
        </w:rPr>
      </w:pPr>
      <w:r w:rsidRPr="00A57317">
        <w:rPr>
          <w:rFonts w:ascii="Calibri" w:hAnsi="Calibri"/>
          <w:color w:val="404040" w:themeColor="text1" w:themeTint="BF"/>
          <w:sz w:val="22"/>
          <w:szCs w:val="22"/>
          <w:lang w:val="fr-LU"/>
        </w:rPr>
        <w:t>Tel. : (+352) 2828 3469</w:t>
      </w:r>
    </w:p>
    <w:p w14:paraId="1F42164B" w14:textId="3AE562A0" w:rsidR="00EC39C7" w:rsidRPr="00105079" w:rsidRDefault="00105079" w:rsidP="00105079">
      <w:pPr>
        <w:rPr>
          <w:rFonts w:ascii="Calibri" w:hAnsi="Calibri"/>
          <w:color w:val="404040" w:themeColor="text1" w:themeTint="BF"/>
          <w:sz w:val="22"/>
          <w:szCs w:val="22"/>
          <w:lang w:val="fr-LU"/>
        </w:rPr>
      </w:pPr>
      <w:r w:rsidRPr="00A57317">
        <w:rPr>
          <w:rFonts w:ascii="Calibri" w:hAnsi="Calibri"/>
          <w:color w:val="404040" w:themeColor="text1" w:themeTint="BF"/>
          <w:sz w:val="22"/>
          <w:szCs w:val="22"/>
          <w:lang w:val="fr-LU"/>
        </w:rPr>
        <w:t>E-mail : pr@cactus.lu</w:t>
      </w:r>
    </w:p>
    <w:sectPr w:rsidR="00EC39C7" w:rsidRPr="00105079" w:rsidSect="00085B0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EFA37" w14:textId="77777777" w:rsidR="00A02D21" w:rsidRDefault="00A02D21" w:rsidP="00BF7B18">
      <w:r>
        <w:separator/>
      </w:r>
    </w:p>
  </w:endnote>
  <w:endnote w:type="continuationSeparator" w:id="0">
    <w:p w14:paraId="4FD98331" w14:textId="77777777" w:rsidR="00A02D21" w:rsidRDefault="00A02D21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rand Hotel">
    <w:altName w:val="Calibri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4BD3F" w14:textId="77777777" w:rsidR="00A02D21" w:rsidRDefault="00A02D21" w:rsidP="00BF7B18">
      <w:r>
        <w:separator/>
      </w:r>
    </w:p>
  </w:footnote>
  <w:footnote w:type="continuationSeparator" w:id="0">
    <w:p w14:paraId="7529D1BC" w14:textId="77777777" w:rsidR="00A02D21" w:rsidRDefault="00A02D21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DA8B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B490000" wp14:editId="2A91D39F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704983" wp14:editId="69C0FCC1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AD73F9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704983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14:paraId="2BAD73F9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0A4A15"/>
    <w:multiLevelType w:val="hybridMultilevel"/>
    <w:tmpl w:val="65E699A2"/>
    <w:lvl w:ilvl="0" w:tplc="4DB0F1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926566">
    <w:abstractNumId w:val="6"/>
  </w:num>
  <w:num w:numId="2" w16cid:durableId="1483738156">
    <w:abstractNumId w:val="0"/>
  </w:num>
  <w:num w:numId="3" w16cid:durableId="1928608191">
    <w:abstractNumId w:val="5"/>
  </w:num>
  <w:num w:numId="4" w16cid:durableId="159976211">
    <w:abstractNumId w:val="4"/>
  </w:num>
  <w:num w:numId="5" w16cid:durableId="1661423760">
    <w:abstractNumId w:val="3"/>
  </w:num>
  <w:num w:numId="6" w16cid:durableId="461312880">
    <w:abstractNumId w:val="1"/>
  </w:num>
  <w:num w:numId="7" w16cid:durableId="1674643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B18"/>
    <w:rsid w:val="00017D97"/>
    <w:rsid w:val="00023E43"/>
    <w:rsid w:val="00085479"/>
    <w:rsid w:val="00085B08"/>
    <w:rsid w:val="000A6BE2"/>
    <w:rsid w:val="000B1C5B"/>
    <w:rsid w:val="000D67D4"/>
    <w:rsid w:val="00100343"/>
    <w:rsid w:val="00105079"/>
    <w:rsid w:val="001127D8"/>
    <w:rsid w:val="00120DF4"/>
    <w:rsid w:val="0012161D"/>
    <w:rsid w:val="00125129"/>
    <w:rsid w:val="00145B14"/>
    <w:rsid w:val="0017122D"/>
    <w:rsid w:val="00176562"/>
    <w:rsid w:val="00176CB2"/>
    <w:rsid w:val="00190447"/>
    <w:rsid w:val="001A7AFC"/>
    <w:rsid w:val="001B0B0F"/>
    <w:rsid w:val="001C1303"/>
    <w:rsid w:val="002000DC"/>
    <w:rsid w:val="002237B5"/>
    <w:rsid w:val="002267BA"/>
    <w:rsid w:val="00233E6B"/>
    <w:rsid w:val="00243AF1"/>
    <w:rsid w:val="00257418"/>
    <w:rsid w:val="002A2F59"/>
    <w:rsid w:val="002A7852"/>
    <w:rsid w:val="002B71EC"/>
    <w:rsid w:val="002C4BF0"/>
    <w:rsid w:val="002F692A"/>
    <w:rsid w:val="003029EC"/>
    <w:rsid w:val="00312F43"/>
    <w:rsid w:val="003217D3"/>
    <w:rsid w:val="003312DC"/>
    <w:rsid w:val="0038163C"/>
    <w:rsid w:val="003835D2"/>
    <w:rsid w:val="00390D02"/>
    <w:rsid w:val="003A7307"/>
    <w:rsid w:val="003B406D"/>
    <w:rsid w:val="003C4732"/>
    <w:rsid w:val="003D20B9"/>
    <w:rsid w:val="004135DA"/>
    <w:rsid w:val="00444936"/>
    <w:rsid w:val="004453DE"/>
    <w:rsid w:val="00486AB7"/>
    <w:rsid w:val="004964A9"/>
    <w:rsid w:val="004A76C5"/>
    <w:rsid w:val="004B5BF0"/>
    <w:rsid w:val="004C173A"/>
    <w:rsid w:val="004E780E"/>
    <w:rsid w:val="00505441"/>
    <w:rsid w:val="00515236"/>
    <w:rsid w:val="0053340C"/>
    <w:rsid w:val="00535F32"/>
    <w:rsid w:val="005375BE"/>
    <w:rsid w:val="00551DEB"/>
    <w:rsid w:val="00564A04"/>
    <w:rsid w:val="00572A43"/>
    <w:rsid w:val="00572B55"/>
    <w:rsid w:val="00596942"/>
    <w:rsid w:val="005B4D37"/>
    <w:rsid w:val="00600428"/>
    <w:rsid w:val="006131C2"/>
    <w:rsid w:val="00617CC2"/>
    <w:rsid w:val="00621562"/>
    <w:rsid w:val="00680652"/>
    <w:rsid w:val="006A5FA9"/>
    <w:rsid w:val="006E4EBF"/>
    <w:rsid w:val="006F0A46"/>
    <w:rsid w:val="00700789"/>
    <w:rsid w:val="00702B6C"/>
    <w:rsid w:val="00717745"/>
    <w:rsid w:val="00727DC3"/>
    <w:rsid w:val="00762823"/>
    <w:rsid w:val="00764673"/>
    <w:rsid w:val="00776C5E"/>
    <w:rsid w:val="007807CD"/>
    <w:rsid w:val="007A53F8"/>
    <w:rsid w:val="007A556B"/>
    <w:rsid w:val="007B5515"/>
    <w:rsid w:val="007D1A05"/>
    <w:rsid w:val="007E02D7"/>
    <w:rsid w:val="008109A1"/>
    <w:rsid w:val="00813A5F"/>
    <w:rsid w:val="00822875"/>
    <w:rsid w:val="00835891"/>
    <w:rsid w:val="00851AB5"/>
    <w:rsid w:val="008D29B5"/>
    <w:rsid w:val="008E0E3B"/>
    <w:rsid w:val="008E312D"/>
    <w:rsid w:val="00915F54"/>
    <w:rsid w:val="009170FC"/>
    <w:rsid w:val="00920E12"/>
    <w:rsid w:val="009216C9"/>
    <w:rsid w:val="00925115"/>
    <w:rsid w:val="009276B2"/>
    <w:rsid w:val="00942344"/>
    <w:rsid w:val="009452EF"/>
    <w:rsid w:val="00950C9A"/>
    <w:rsid w:val="009602BC"/>
    <w:rsid w:val="009771C8"/>
    <w:rsid w:val="00995BD5"/>
    <w:rsid w:val="00996319"/>
    <w:rsid w:val="009B2561"/>
    <w:rsid w:val="00A02D21"/>
    <w:rsid w:val="00A05E9E"/>
    <w:rsid w:val="00A10578"/>
    <w:rsid w:val="00A456E1"/>
    <w:rsid w:val="00A66197"/>
    <w:rsid w:val="00A77905"/>
    <w:rsid w:val="00A846AB"/>
    <w:rsid w:val="00A93E4E"/>
    <w:rsid w:val="00AA1968"/>
    <w:rsid w:val="00AA3EA5"/>
    <w:rsid w:val="00AA49AE"/>
    <w:rsid w:val="00AB4FAC"/>
    <w:rsid w:val="00AD1204"/>
    <w:rsid w:val="00B0183E"/>
    <w:rsid w:val="00B03BB9"/>
    <w:rsid w:val="00B1004A"/>
    <w:rsid w:val="00B106A8"/>
    <w:rsid w:val="00B2126F"/>
    <w:rsid w:val="00B22CFF"/>
    <w:rsid w:val="00B30DE7"/>
    <w:rsid w:val="00B33B62"/>
    <w:rsid w:val="00B8282D"/>
    <w:rsid w:val="00B91015"/>
    <w:rsid w:val="00B93A0F"/>
    <w:rsid w:val="00BB139A"/>
    <w:rsid w:val="00BB1C7F"/>
    <w:rsid w:val="00BC7318"/>
    <w:rsid w:val="00BF7B18"/>
    <w:rsid w:val="00C023CD"/>
    <w:rsid w:val="00C250C2"/>
    <w:rsid w:val="00C25CC0"/>
    <w:rsid w:val="00C41A6F"/>
    <w:rsid w:val="00C512CC"/>
    <w:rsid w:val="00C51F84"/>
    <w:rsid w:val="00C71148"/>
    <w:rsid w:val="00CA785E"/>
    <w:rsid w:val="00CB0447"/>
    <w:rsid w:val="00CC36D7"/>
    <w:rsid w:val="00CE6FD8"/>
    <w:rsid w:val="00CF4B0E"/>
    <w:rsid w:val="00D023E1"/>
    <w:rsid w:val="00D12A3F"/>
    <w:rsid w:val="00D45E41"/>
    <w:rsid w:val="00D564C7"/>
    <w:rsid w:val="00D62B3B"/>
    <w:rsid w:val="00DA7582"/>
    <w:rsid w:val="00DB2E2B"/>
    <w:rsid w:val="00DB39FD"/>
    <w:rsid w:val="00DC35F4"/>
    <w:rsid w:val="00DC660B"/>
    <w:rsid w:val="00E03AC0"/>
    <w:rsid w:val="00E36B1B"/>
    <w:rsid w:val="00E46B85"/>
    <w:rsid w:val="00E518B9"/>
    <w:rsid w:val="00E55827"/>
    <w:rsid w:val="00E55E67"/>
    <w:rsid w:val="00EA6118"/>
    <w:rsid w:val="00EB1812"/>
    <w:rsid w:val="00EC2ABB"/>
    <w:rsid w:val="00EC39C7"/>
    <w:rsid w:val="00ED74AB"/>
    <w:rsid w:val="00EE5C47"/>
    <w:rsid w:val="00EF434C"/>
    <w:rsid w:val="00F1144D"/>
    <w:rsid w:val="00F16668"/>
    <w:rsid w:val="00F31744"/>
    <w:rsid w:val="00F33ED2"/>
    <w:rsid w:val="00F5065C"/>
    <w:rsid w:val="00F60676"/>
    <w:rsid w:val="00F812DE"/>
    <w:rsid w:val="00FA1F99"/>
    <w:rsid w:val="00FA5BC1"/>
    <w:rsid w:val="00FD39C6"/>
    <w:rsid w:val="00FD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B546C"/>
  <w15:docId w15:val="{3DF7577D-72F5-4B82-8971-A439E3E5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5054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chnekert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Camille Bertin</cp:lastModifiedBy>
  <cp:revision>101</cp:revision>
  <cp:lastPrinted>2020-07-01T09:00:00Z</cp:lastPrinted>
  <dcterms:created xsi:type="dcterms:W3CDTF">2019-12-31T14:02:00Z</dcterms:created>
  <dcterms:modified xsi:type="dcterms:W3CDTF">2022-09-16T13:32:00Z</dcterms:modified>
</cp:coreProperties>
</file>