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622E6" w14:textId="77777777" w:rsidR="006131C2" w:rsidRDefault="006131C2" w:rsidP="006131C2">
      <w:pPr>
        <w:spacing w:line="276" w:lineRule="auto"/>
        <w:rPr>
          <w:rFonts w:ascii="Calibri" w:hAnsi="Calibri"/>
          <w:b/>
          <w:bCs/>
          <w:color w:val="000000"/>
          <w:sz w:val="32"/>
          <w:szCs w:val="32"/>
        </w:rPr>
      </w:pPr>
    </w:p>
    <w:p w14:paraId="4AD9AB51" w14:textId="30349422" w:rsidR="002D26AF" w:rsidRDefault="001B4C6F" w:rsidP="00C30BA6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 xml:space="preserve">Encore trois produits 100% </w:t>
      </w:r>
      <w:r w:rsidR="00F20A98">
        <w:rPr>
          <w:rFonts w:ascii="Calibri" w:hAnsi="Calibri"/>
          <w:b/>
          <w:bCs/>
          <w:sz w:val="32"/>
          <w:szCs w:val="32"/>
        </w:rPr>
        <w:t>« clean label »</w:t>
      </w:r>
      <w:r>
        <w:rPr>
          <w:rFonts w:ascii="Calibri" w:hAnsi="Calibri"/>
          <w:b/>
          <w:bCs/>
          <w:sz w:val="32"/>
          <w:szCs w:val="32"/>
        </w:rPr>
        <w:t xml:space="preserve"> de plus chez Cactus</w:t>
      </w:r>
    </w:p>
    <w:p w14:paraId="418B06E4" w14:textId="77777777" w:rsidR="00F5065C" w:rsidRPr="00533E6C" w:rsidRDefault="00F5065C" w:rsidP="00BC7318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020DEAFD" w14:textId="68DFDA50" w:rsidR="006067AD" w:rsidRPr="00C30BA6" w:rsidRDefault="009A42A0" w:rsidP="00B15DAE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proofErr w:type="spellStart"/>
      <w:r w:rsidRPr="00D03A5D">
        <w:rPr>
          <w:rFonts w:ascii="Calibri" w:hAnsi="Calibri"/>
          <w:b/>
          <w:bCs/>
          <w:iCs/>
          <w:sz w:val="22"/>
          <w:szCs w:val="22"/>
        </w:rPr>
        <w:t>Windhof</w:t>
      </w:r>
      <w:proofErr w:type="spellEnd"/>
      <w:r w:rsidRPr="00D03A5D">
        <w:rPr>
          <w:rFonts w:ascii="Calibri" w:hAnsi="Calibri"/>
          <w:b/>
          <w:bCs/>
          <w:iCs/>
          <w:sz w:val="22"/>
          <w:szCs w:val="22"/>
        </w:rPr>
        <w:t xml:space="preserve">, </w:t>
      </w:r>
      <w:r w:rsidRPr="00BF4033">
        <w:rPr>
          <w:rFonts w:ascii="Calibri" w:hAnsi="Calibri"/>
          <w:b/>
          <w:bCs/>
          <w:iCs/>
          <w:sz w:val="22"/>
          <w:szCs w:val="22"/>
        </w:rPr>
        <w:t>le</w:t>
      </w:r>
      <w:r w:rsidR="00000F63" w:rsidRPr="00BF4033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EE4BED" w:rsidRPr="00BF4033">
        <w:rPr>
          <w:rFonts w:ascii="Calibri" w:hAnsi="Calibri"/>
          <w:b/>
          <w:bCs/>
          <w:iCs/>
          <w:sz w:val="22"/>
          <w:szCs w:val="22"/>
        </w:rPr>
        <w:t>16</w:t>
      </w:r>
      <w:r w:rsidR="000C44E6" w:rsidRPr="00BF4033">
        <w:rPr>
          <w:rFonts w:ascii="Calibri" w:hAnsi="Calibri"/>
          <w:b/>
          <w:bCs/>
          <w:iCs/>
          <w:sz w:val="22"/>
          <w:szCs w:val="22"/>
        </w:rPr>
        <w:t xml:space="preserve"> juin </w:t>
      </w:r>
      <w:r w:rsidR="00D03A5D" w:rsidRPr="00BF4033">
        <w:rPr>
          <w:rFonts w:ascii="Calibri" w:hAnsi="Calibri"/>
          <w:b/>
          <w:bCs/>
          <w:iCs/>
          <w:sz w:val="22"/>
          <w:szCs w:val="22"/>
        </w:rPr>
        <w:t>2021</w:t>
      </w:r>
      <w:r w:rsidR="00AD0392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5F2DC4">
        <w:rPr>
          <w:rFonts w:ascii="Calibri" w:hAnsi="Calibri"/>
          <w:b/>
          <w:bCs/>
          <w:i/>
          <w:iCs/>
          <w:sz w:val="22"/>
          <w:szCs w:val="22"/>
        </w:rPr>
        <w:t>–</w:t>
      </w:r>
      <w:r w:rsidR="001C44B4">
        <w:rPr>
          <w:rFonts w:ascii="Calibri" w:hAnsi="Calibri"/>
          <w:b/>
          <w:bCs/>
          <w:sz w:val="22"/>
          <w:szCs w:val="22"/>
        </w:rPr>
        <w:t xml:space="preserve"> </w:t>
      </w:r>
      <w:r w:rsidR="006067AD">
        <w:rPr>
          <w:rFonts w:ascii="Calibri" w:hAnsi="Calibri"/>
          <w:b/>
          <w:bCs/>
          <w:sz w:val="22"/>
          <w:szCs w:val="22"/>
        </w:rPr>
        <w:t xml:space="preserve">La boucherie Cactus élargit son offre de produits faits maison </w:t>
      </w:r>
      <w:r w:rsidR="006067AD" w:rsidRPr="00C30BA6">
        <w:rPr>
          <w:rFonts w:ascii="Calibri" w:hAnsi="Calibri"/>
          <w:b/>
          <w:bCs/>
          <w:sz w:val="22"/>
          <w:szCs w:val="22"/>
        </w:rPr>
        <w:t xml:space="preserve">avec trois </w:t>
      </w:r>
      <w:r w:rsidR="006067AD">
        <w:rPr>
          <w:rFonts w:ascii="Calibri" w:hAnsi="Calibri"/>
          <w:b/>
          <w:bCs/>
          <w:sz w:val="22"/>
          <w:szCs w:val="22"/>
        </w:rPr>
        <w:t xml:space="preserve">nouvelles références </w:t>
      </w:r>
      <w:r w:rsidR="006067AD" w:rsidRPr="00C30BA6">
        <w:rPr>
          <w:rFonts w:ascii="Calibri" w:hAnsi="Calibri"/>
          <w:b/>
          <w:bCs/>
          <w:sz w:val="22"/>
          <w:szCs w:val="22"/>
        </w:rPr>
        <w:t>« </w:t>
      </w:r>
      <w:r w:rsidR="000129A3">
        <w:rPr>
          <w:rFonts w:ascii="Calibri" w:hAnsi="Calibri"/>
          <w:b/>
          <w:bCs/>
          <w:sz w:val="22"/>
          <w:szCs w:val="22"/>
        </w:rPr>
        <w:t xml:space="preserve">clean label </w:t>
      </w:r>
      <w:r w:rsidR="006067AD" w:rsidRPr="00C30BA6">
        <w:rPr>
          <w:rFonts w:ascii="Calibri" w:hAnsi="Calibri"/>
          <w:b/>
          <w:bCs/>
          <w:sz w:val="22"/>
          <w:szCs w:val="22"/>
        </w:rPr>
        <w:t>»</w:t>
      </w:r>
      <w:r w:rsidR="006067AD">
        <w:rPr>
          <w:rFonts w:ascii="Calibri" w:hAnsi="Calibri"/>
          <w:b/>
          <w:bCs/>
          <w:sz w:val="22"/>
          <w:szCs w:val="22"/>
        </w:rPr>
        <w:t>.</w:t>
      </w:r>
      <w:r w:rsidR="001B4C6F">
        <w:rPr>
          <w:rFonts w:ascii="Calibri" w:hAnsi="Calibri"/>
          <w:b/>
          <w:bCs/>
          <w:sz w:val="22"/>
          <w:szCs w:val="22"/>
        </w:rPr>
        <w:t xml:space="preserve"> En effet, les trois nouvelles variétés </w:t>
      </w:r>
      <w:r w:rsidR="006067AD">
        <w:rPr>
          <w:rFonts w:ascii="Calibri" w:hAnsi="Calibri"/>
          <w:b/>
          <w:bCs/>
          <w:sz w:val="22"/>
          <w:szCs w:val="22"/>
        </w:rPr>
        <w:t xml:space="preserve">de </w:t>
      </w:r>
      <w:proofErr w:type="spellStart"/>
      <w:r w:rsidR="006067AD" w:rsidRPr="00C30BA6">
        <w:rPr>
          <w:rFonts w:ascii="Calibri" w:hAnsi="Calibri"/>
          <w:b/>
          <w:bCs/>
          <w:sz w:val="22"/>
          <w:szCs w:val="22"/>
        </w:rPr>
        <w:t>Grillwurscht</w:t>
      </w:r>
      <w:proofErr w:type="spellEnd"/>
      <w:r w:rsidR="001B4C6F">
        <w:rPr>
          <w:rFonts w:ascii="Calibri" w:hAnsi="Calibri"/>
          <w:b/>
          <w:bCs/>
          <w:sz w:val="22"/>
          <w:szCs w:val="22"/>
        </w:rPr>
        <w:t xml:space="preserve"> intègrent parfaitement la démarche de Cactus de rendre ses productions maison de plus en plus « clean ».</w:t>
      </w:r>
    </w:p>
    <w:p w14:paraId="4FB54266" w14:textId="04E75FE4" w:rsidR="000129A3" w:rsidRDefault="000129A3" w:rsidP="00B15DAE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</w:p>
    <w:p w14:paraId="566EA87E" w14:textId="5229A50B" w:rsidR="004A52E8" w:rsidRDefault="004B2C81" w:rsidP="00AA1113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Proposer une offre responsable, qualitative et naturelle n’</w:t>
      </w:r>
      <w:r w:rsidR="00DB6E88">
        <w:rPr>
          <w:rFonts w:ascii="Calibri" w:hAnsi="Calibri"/>
          <w:bCs/>
          <w:sz w:val="22"/>
          <w:szCs w:val="22"/>
        </w:rPr>
        <w:t>a jamais été aussi important</w:t>
      </w:r>
      <w:r>
        <w:rPr>
          <w:rFonts w:ascii="Calibri" w:hAnsi="Calibri"/>
          <w:bCs/>
          <w:sz w:val="22"/>
          <w:szCs w:val="22"/>
        </w:rPr>
        <w:t>.</w:t>
      </w:r>
      <w:r w:rsidR="00AA1113" w:rsidRPr="00AA1113">
        <w:rPr>
          <w:rFonts w:ascii="Calibri" w:hAnsi="Calibri"/>
          <w:bCs/>
          <w:sz w:val="22"/>
          <w:szCs w:val="22"/>
        </w:rPr>
        <w:t xml:space="preserve"> </w:t>
      </w:r>
      <w:r w:rsidR="00672905">
        <w:rPr>
          <w:rFonts w:ascii="Calibri" w:hAnsi="Calibri"/>
          <w:bCs/>
          <w:sz w:val="22"/>
          <w:szCs w:val="22"/>
        </w:rPr>
        <w:t>C’est pourquoi, d</w:t>
      </w:r>
      <w:r w:rsidR="004A52E8">
        <w:rPr>
          <w:rFonts w:ascii="Calibri" w:hAnsi="Calibri"/>
          <w:bCs/>
          <w:sz w:val="22"/>
          <w:szCs w:val="22"/>
        </w:rPr>
        <w:t>epuis plusieurs année</w:t>
      </w:r>
      <w:r w:rsidR="001B4C6F">
        <w:rPr>
          <w:rFonts w:ascii="Calibri" w:hAnsi="Calibri"/>
          <w:bCs/>
          <w:sz w:val="22"/>
          <w:szCs w:val="22"/>
        </w:rPr>
        <w:t>s</w:t>
      </w:r>
      <w:r w:rsidR="004A52E8">
        <w:rPr>
          <w:rFonts w:ascii="Calibri" w:hAnsi="Calibri"/>
          <w:bCs/>
          <w:sz w:val="22"/>
          <w:szCs w:val="22"/>
        </w:rPr>
        <w:t>, la boucherie Cactus s’engage dans une politique dite de « clean label »</w:t>
      </w:r>
      <w:r w:rsidR="00672905">
        <w:rPr>
          <w:rFonts w:ascii="Calibri" w:hAnsi="Calibri"/>
          <w:bCs/>
          <w:sz w:val="22"/>
          <w:szCs w:val="22"/>
        </w:rPr>
        <w:t xml:space="preserve"> visant à proposer des produits 100% naturels parmi son offre de </w:t>
      </w:r>
      <w:r w:rsidR="004A52E8" w:rsidRPr="004A52E8">
        <w:rPr>
          <w:rFonts w:ascii="Calibri" w:hAnsi="Calibri"/>
          <w:bCs/>
          <w:sz w:val="22"/>
          <w:szCs w:val="22"/>
        </w:rPr>
        <w:t xml:space="preserve">viandes faites maison signées Cactus </w:t>
      </w:r>
      <w:proofErr w:type="spellStart"/>
      <w:r w:rsidR="004A52E8" w:rsidRPr="004A52E8">
        <w:rPr>
          <w:rFonts w:ascii="Calibri" w:hAnsi="Calibri"/>
          <w:bCs/>
          <w:sz w:val="22"/>
          <w:szCs w:val="22"/>
        </w:rPr>
        <w:t>Hausgemaacht</w:t>
      </w:r>
      <w:proofErr w:type="spellEnd"/>
      <w:r w:rsidR="00672905">
        <w:rPr>
          <w:rFonts w:ascii="Calibri" w:hAnsi="Calibri"/>
          <w:bCs/>
          <w:sz w:val="22"/>
          <w:szCs w:val="22"/>
        </w:rPr>
        <w:t>.</w:t>
      </w:r>
    </w:p>
    <w:p w14:paraId="6C6CAB49" w14:textId="77777777" w:rsidR="004A52E8" w:rsidRDefault="004A52E8" w:rsidP="00AA1113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</w:p>
    <w:p w14:paraId="001C61F2" w14:textId="64EF5C18" w:rsidR="004A52E8" w:rsidRDefault="004A52E8" w:rsidP="00AA1113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Après la viande hachée, la boucherie Cactus continue </w:t>
      </w:r>
      <w:r w:rsidR="001B4C6F">
        <w:rPr>
          <w:rFonts w:ascii="Calibri" w:hAnsi="Calibri"/>
          <w:bCs/>
          <w:sz w:val="22"/>
          <w:szCs w:val="22"/>
        </w:rPr>
        <w:t>dans cette</w:t>
      </w:r>
      <w:r>
        <w:rPr>
          <w:rFonts w:ascii="Calibri" w:hAnsi="Calibri"/>
          <w:bCs/>
          <w:sz w:val="22"/>
          <w:szCs w:val="22"/>
        </w:rPr>
        <w:t xml:space="preserve"> lignée avec </w:t>
      </w:r>
      <w:r w:rsidRPr="004A52E8">
        <w:rPr>
          <w:rFonts w:ascii="Calibri" w:hAnsi="Calibri"/>
          <w:bCs/>
          <w:sz w:val="22"/>
          <w:szCs w:val="22"/>
        </w:rPr>
        <w:t xml:space="preserve">trois nouvelles références de </w:t>
      </w:r>
      <w:proofErr w:type="spellStart"/>
      <w:r w:rsidRPr="004A52E8">
        <w:rPr>
          <w:rFonts w:ascii="Calibri" w:hAnsi="Calibri"/>
          <w:bCs/>
          <w:sz w:val="22"/>
          <w:szCs w:val="22"/>
        </w:rPr>
        <w:t>Grillwurscht</w:t>
      </w:r>
      <w:proofErr w:type="spellEnd"/>
      <w:r w:rsidRPr="004A52E8">
        <w:rPr>
          <w:rFonts w:ascii="Calibri" w:hAnsi="Calibri"/>
          <w:bCs/>
          <w:sz w:val="22"/>
          <w:szCs w:val="22"/>
        </w:rPr>
        <w:t xml:space="preserve"> garanties </w:t>
      </w:r>
      <w:r w:rsidR="00672905">
        <w:rPr>
          <w:rFonts w:ascii="Calibri" w:hAnsi="Calibri"/>
          <w:bCs/>
          <w:sz w:val="22"/>
          <w:szCs w:val="22"/>
        </w:rPr>
        <w:t xml:space="preserve">elles aussi </w:t>
      </w:r>
      <w:r w:rsidRPr="004A52E8">
        <w:rPr>
          <w:rFonts w:ascii="Calibri" w:hAnsi="Calibri"/>
          <w:bCs/>
          <w:sz w:val="22"/>
          <w:szCs w:val="22"/>
        </w:rPr>
        <w:t>« clean label »</w:t>
      </w:r>
      <w:r>
        <w:rPr>
          <w:rFonts w:ascii="Calibri" w:hAnsi="Calibri"/>
          <w:bCs/>
          <w:sz w:val="22"/>
          <w:szCs w:val="22"/>
        </w:rPr>
        <w:t>.</w:t>
      </w:r>
      <w:r w:rsidRPr="004A52E8">
        <w:rPr>
          <w:rFonts w:ascii="Calibri" w:hAnsi="Calibri"/>
          <w:bCs/>
          <w:sz w:val="22"/>
          <w:szCs w:val="22"/>
        </w:rPr>
        <w:t xml:space="preserve"> Produites d</w:t>
      </w:r>
      <w:r>
        <w:rPr>
          <w:rFonts w:ascii="Calibri" w:hAnsi="Calibri"/>
          <w:bCs/>
          <w:sz w:val="22"/>
          <w:szCs w:val="22"/>
        </w:rPr>
        <w:t>ans les ateliers de Cactus par l</w:t>
      </w:r>
      <w:r w:rsidRPr="004A52E8">
        <w:rPr>
          <w:rFonts w:ascii="Calibri" w:hAnsi="Calibri"/>
          <w:bCs/>
          <w:sz w:val="22"/>
          <w:szCs w:val="22"/>
        </w:rPr>
        <w:t>es maitres-bouchers et</w:t>
      </w:r>
      <w:r w:rsidR="00CA205F">
        <w:rPr>
          <w:rFonts w:ascii="Calibri" w:hAnsi="Calibri"/>
          <w:bCs/>
          <w:sz w:val="22"/>
          <w:szCs w:val="22"/>
        </w:rPr>
        <w:t xml:space="preserve"> préparées</w:t>
      </w:r>
      <w:bookmarkStart w:id="0" w:name="_GoBack"/>
      <w:bookmarkEnd w:id="0"/>
      <w:r w:rsidR="00CA205F">
        <w:rPr>
          <w:rFonts w:ascii="Calibri" w:hAnsi="Calibri"/>
          <w:bCs/>
          <w:sz w:val="22"/>
          <w:szCs w:val="22"/>
        </w:rPr>
        <w:t xml:space="preserve"> </w:t>
      </w:r>
      <w:r w:rsidRPr="004A52E8">
        <w:rPr>
          <w:rFonts w:ascii="Calibri" w:hAnsi="Calibri"/>
          <w:bCs/>
          <w:sz w:val="22"/>
          <w:szCs w:val="22"/>
        </w:rPr>
        <w:t xml:space="preserve">exclusivement avec des épices et ingrédients naturels, les </w:t>
      </w:r>
      <w:proofErr w:type="spellStart"/>
      <w:r w:rsidRPr="004A52E8">
        <w:rPr>
          <w:rFonts w:ascii="Calibri" w:hAnsi="Calibri"/>
          <w:bCs/>
          <w:sz w:val="22"/>
          <w:szCs w:val="22"/>
        </w:rPr>
        <w:t>Grillwurscht</w:t>
      </w:r>
      <w:proofErr w:type="spellEnd"/>
      <w:r w:rsidRPr="004A52E8">
        <w:rPr>
          <w:rFonts w:ascii="Calibri" w:hAnsi="Calibri"/>
          <w:bCs/>
          <w:sz w:val="22"/>
          <w:szCs w:val="22"/>
        </w:rPr>
        <w:t xml:space="preserve"> sont ainsi dépourvues d’additifs, d’arômes artificiels et de conservateurs. Elles</w:t>
      </w:r>
      <w:r>
        <w:rPr>
          <w:rFonts w:ascii="Calibri" w:hAnsi="Calibri"/>
          <w:bCs/>
          <w:sz w:val="22"/>
          <w:szCs w:val="22"/>
        </w:rPr>
        <w:t xml:space="preserve"> sont déclinées en trois goûts </w:t>
      </w:r>
      <w:r w:rsidRPr="004A52E8">
        <w:rPr>
          <w:rFonts w:ascii="Calibri" w:hAnsi="Calibri"/>
          <w:bCs/>
          <w:sz w:val="22"/>
          <w:szCs w:val="22"/>
        </w:rPr>
        <w:t xml:space="preserve">: </w:t>
      </w:r>
      <w:r w:rsidR="00CA205F">
        <w:rPr>
          <w:rFonts w:ascii="Calibri" w:hAnsi="Calibri"/>
          <w:bCs/>
          <w:sz w:val="22"/>
          <w:szCs w:val="22"/>
        </w:rPr>
        <w:t xml:space="preserve">nature, au curry ou à la </w:t>
      </w:r>
      <w:r w:rsidR="00672905">
        <w:rPr>
          <w:rFonts w:ascii="Calibri" w:hAnsi="Calibri"/>
          <w:bCs/>
          <w:sz w:val="22"/>
          <w:szCs w:val="22"/>
        </w:rPr>
        <w:t>sauce barbecue. Idéal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4A52E8">
        <w:rPr>
          <w:rFonts w:ascii="Calibri" w:hAnsi="Calibri"/>
          <w:bCs/>
          <w:sz w:val="22"/>
          <w:szCs w:val="22"/>
        </w:rPr>
        <w:t>pour les</w:t>
      </w:r>
      <w:r>
        <w:rPr>
          <w:rFonts w:ascii="Calibri" w:hAnsi="Calibri"/>
          <w:bCs/>
          <w:sz w:val="22"/>
          <w:szCs w:val="22"/>
        </w:rPr>
        <w:t xml:space="preserve"> repas et</w:t>
      </w:r>
      <w:r w:rsidRPr="004A52E8">
        <w:rPr>
          <w:rFonts w:ascii="Calibri" w:hAnsi="Calibri"/>
          <w:bCs/>
          <w:sz w:val="22"/>
          <w:szCs w:val="22"/>
        </w:rPr>
        <w:t xml:space="preserve"> barbecues de cet été</w:t>
      </w:r>
      <w:r w:rsidR="00672905">
        <w:rPr>
          <w:rFonts w:ascii="Calibri" w:hAnsi="Calibri"/>
          <w:bCs/>
          <w:sz w:val="22"/>
          <w:szCs w:val="22"/>
        </w:rPr>
        <w:t> !</w:t>
      </w:r>
    </w:p>
    <w:p w14:paraId="5BC3455F" w14:textId="77777777" w:rsidR="00672905" w:rsidRDefault="00672905" w:rsidP="00AA1113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</w:p>
    <w:p w14:paraId="4C300562" w14:textId="1281E60B" w:rsidR="00F20A98" w:rsidRDefault="00672905" w:rsidP="00073363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La volonté de Cactus est, et a toujours été, d’offrir le meilleur en termes de qualité</w:t>
      </w:r>
      <w:r w:rsidR="00534837">
        <w:rPr>
          <w:rFonts w:ascii="Calibri" w:hAnsi="Calibri"/>
          <w:bCs/>
          <w:sz w:val="22"/>
          <w:szCs w:val="22"/>
        </w:rPr>
        <w:t xml:space="preserve"> et de goût</w:t>
      </w:r>
      <w:r>
        <w:rPr>
          <w:rFonts w:ascii="Calibri" w:hAnsi="Calibri"/>
          <w:bCs/>
          <w:sz w:val="22"/>
          <w:szCs w:val="22"/>
        </w:rPr>
        <w:t>.</w:t>
      </w:r>
      <w:r w:rsidR="00534837">
        <w:rPr>
          <w:rFonts w:ascii="Calibri" w:hAnsi="Calibri"/>
          <w:bCs/>
          <w:sz w:val="22"/>
          <w:szCs w:val="22"/>
        </w:rPr>
        <w:t xml:space="preserve"> Favoriser des produits naturels, respectueux de l’environnement et de notre santé est donc une évidence pour aller toujours plus loin. </w:t>
      </w:r>
      <w:r w:rsidR="00073363">
        <w:rPr>
          <w:rFonts w:ascii="Calibri" w:hAnsi="Calibri"/>
          <w:bCs/>
          <w:sz w:val="22"/>
          <w:szCs w:val="22"/>
        </w:rPr>
        <w:t xml:space="preserve">Avec ces </w:t>
      </w:r>
      <w:proofErr w:type="spellStart"/>
      <w:r w:rsidR="00073363">
        <w:rPr>
          <w:rFonts w:ascii="Calibri" w:hAnsi="Calibri"/>
          <w:bCs/>
          <w:sz w:val="22"/>
          <w:szCs w:val="22"/>
        </w:rPr>
        <w:t>Grillwurscht</w:t>
      </w:r>
      <w:proofErr w:type="spellEnd"/>
      <w:r w:rsidR="00073363">
        <w:rPr>
          <w:rFonts w:ascii="Calibri" w:hAnsi="Calibri"/>
          <w:bCs/>
          <w:sz w:val="22"/>
          <w:szCs w:val="22"/>
        </w:rPr>
        <w:t xml:space="preserve"> 100% « clean label », la boucherie Cactus vous propose un retour au naturel et aux pures saveurs :</w:t>
      </w:r>
      <w:r w:rsidR="00073363" w:rsidRPr="00073363">
        <w:rPr>
          <w:rFonts w:ascii="Calibri" w:hAnsi="Calibri"/>
          <w:bCs/>
          <w:sz w:val="22"/>
          <w:szCs w:val="22"/>
        </w:rPr>
        <w:t xml:space="preserve"> </w:t>
      </w:r>
      <w:r w:rsidR="00073363">
        <w:rPr>
          <w:rFonts w:ascii="Calibri" w:hAnsi="Calibri"/>
          <w:bCs/>
          <w:sz w:val="22"/>
          <w:szCs w:val="22"/>
        </w:rPr>
        <w:t xml:space="preserve">authentiques, sans artifices, et pas moins délicieuses.   </w:t>
      </w:r>
    </w:p>
    <w:p w14:paraId="7CBC760A" w14:textId="77777777" w:rsidR="000C44E6" w:rsidRDefault="000C44E6" w:rsidP="006131C2">
      <w:pPr>
        <w:rPr>
          <w:rFonts w:ascii="Calibri" w:hAnsi="Calibri"/>
          <w:b/>
          <w:sz w:val="22"/>
          <w:szCs w:val="22"/>
        </w:rPr>
      </w:pPr>
    </w:p>
    <w:p w14:paraId="542B1703" w14:textId="465949A6" w:rsidR="006131C2" w:rsidRPr="00703C13" w:rsidRDefault="006131C2" w:rsidP="006131C2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77371CF8" w14:textId="77777777" w:rsidR="006131C2" w:rsidRDefault="006131C2" w:rsidP="006131C2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0A4534BD" w14:textId="77777777" w:rsidR="00233A10" w:rsidRDefault="006131C2" w:rsidP="00894331">
      <w:pPr>
        <w:rPr>
          <w:rFonts w:ascii="Calibri" w:hAnsi="Calibri"/>
          <w:sz w:val="22"/>
          <w:szCs w:val="22"/>
          <w:lang w:val="fr-LU"/>
        </w:rPr>
      </w:pPr>
      <w:r w:rsidRPr="003E33C2">
        <w:rPr>
          <w:rFonts w:ascii="Calibri" w:hAnsi="Calibri"/>
          <w:sz w:val="22"/>
          <w:szCs w:val="22"/>
          <w:lang w:val="fr-LU"/>
        </w:rPr>
        <w:t xml:space="preserve">Tel. : (+352) 2828 </w:t>
      </w:r>
      <w:r w:rsidR="00D03A5D" w:rsidRPr="003E33C2">
        <w:rPr>
          <w:rFonts w:ascii="Calibri" w:hAnsi="Calibri"/>
          <w:sz w:val="22"/>
          <w:szCs w:val="22"/>
          <w:lang w:val="fr-LU"/>
        </w:rPr>
        <w:t>3469</w:t>
      </w:r>
    </w:p>
    <w:p w14:paraId="2D89E75F" w14:textId="1C04F753" w:rsidR="00AE0EC2" w:rsidRPr="003E33C2" w:rsidRDefault="00D03A5D" w:rsidP="00894331">
      <w:pPr>
        <w:rPr>
          <w:rFonts w:ascii="Calibri" w:hAnsi="Calibri"/>
          <w:sz w:val="22"/>
          <w:szCs w:val="22"/>
          <w:lang w:val="fr-LU"/>
        </w:rPr>
      </w:pPr>
      <w:r w:rsidRPr="003E33C2">
        <w:rPr>
          <w:rFonts w:ascii="Calibri" w:hAnsi="Calibri"/>
          <w:sz w:val="22"/>
          <w:szCs w:val="22"/>
          <w:lang w:val="fr-LU"/>
        </w:rPr>
        <w:t xml:space="preserve">E-mail : </w:t>
      </w:r>
      <w:hyperlink r:id="rId7" w:history="1">
        <w:r w:rsidR="00AE0EC2" w:rsidRPr="003E33C2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sectPr w:rsidR="00AE0EC2" w:rsidRPr="003E33C2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96BAB" w14:textId="77777777" w:rsidR="006F5D54" w:rsidRDefault="006F5D54" w:rsidP="00BF7B18">
      <w:r>
        <w:separator/>
      </w:r>
    </w:p>
  </w:endnote>
  <w:endnote w:type="continuationSeparator" w:id="0">
    <w:p w14:paraId="6185BDBE" w14:textId="77777777" w:rsidR="006F5D54" w:rsidRDefault="006F5D54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478BA" w14:textId="77777777" w:rsidR="006F5D54" w:rsidRDefault="006F5D54" w:rsidP="00BF7B18">
      <w:r>
        <w:separator/>
      </w:r>
    </w:p>
  </w:footnote>
  <w:footnote w:type="continuationSeparator" w:id="0">
    <w:p w14:paraId="31865A2C" w14:textId="77777777" w:rsidR="006F5D54" w:rsidRDefault="006F5D54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DD5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790D8929" wp14:editId="1753D964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78F99" wp14:editId="30DC91E3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578E0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C78F99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18D578E0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B514B"/>
    <w:multiLevelType w:val="hybridMultilevel"/>
    <w:tmpl w:val="29202AB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0277"/>
    <w:multiLevelType w:val="hybridMultilevel"/>
    <w:tmpl w:val="9E4406E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67102"/>
    <w:multiLevelType w:val="hybridMultilevel"/>
    <w:tmpl w:val="D3DE722C"/>
    <w:lvl w:ilvl="0" w:tplc="2536D578">
      <w:numFmt w:val="bullet"/>
      <w:lvlText w:val="-"/>
      <w:lvlJc w:val="left"/>
      <w:pPr>
        <w:ind w:left="720" w:hanging="360"/>
      </w:pPr>
      <w:rPr>
        <w:rFonts w:ascii="UniversLTStd-Light" w:eastAsiaTheme="minorHAnsi" w:hAnsi="UniversLTStd-Light" w:cs="UniversLTStd-Light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D5A6A"/>
    <w:multiLevelType w:val="hybridMultilevel"/>
    <w:tmpl w:val="8A6E1D52"/>
    <w:lvl w:ilvl="0" w:tplc="07A6E9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948B7"/>
    <w:multiLevelType w:val="hybridMultilevel"/>
    <w:tmpl w:val="663A2B7C"/>
    <w:lvl w:ilvl="0" w:tplc="7AB291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00F63"/>
    <w:rsid w:val="000030AA"/>
    <w:rsid w:val="000037C0"/>
    <w:rsid w:val="000129A3"/>
    <w:rsid w:val="0001343D"/>
    <w:rsid w:val="00017D97"/>
    <w:rsid w:val="00070D04"/>
    <w:rsid w:val="00073363"/>
    <w:rsid w:val="00082CB7"/>
    <w:rsid w:val="00085B08"/>
    <w:rsid w:val="00091460"/>
    <w:rsid w:val="000B6EE7"/>
    <w:rsid w:val="000C44E6"/>
    <w:rsid w:val="000D7F93"/>
    <w:rsid w:val="001118E7"/>
    <w:rsid w:val="00120DF4"/>
    <w:rsid w:val="0012161D"/>
    <w:rsid w:val="001436D1"/>
    <w:rsid w:val="00154401"/>
    <w:rsid w:val="001633E9"/>
    <w:rsid w:val="00166B8E"/>
    <w:rsid w:val="001721BC"/>
    <w:rsid w:val="001872D1"/>
    <w:rsid w:val="001B4C6F"/>
    <w:rsid w:val="001B6500"/>
    <w:rsid w:val="001C44B4"/>
    <w:rsid w:val="001D7CB9"/>
    <w:rsid w:val="001F4669"/>
    <w:rsid w:val="002267BA"/>
    <w:rsid w:val="00233A10"/>
    <w:rsid w:val="00260249"/>
    <w:rsid w:val="00260561"/>
    <w:rsid w:val="002671AC"/>
    <w:rsid w:val="00271F0C"/>
    <w:rsid w:val="0029698A"/>
    <w:rsid w:val="002C28DB"/>
    <w:rsid w:val="002C4B08"/>
    <w:rsid w:val="002C7F29"/>
    <w:rsid w:val="002D0917"/>
    <w:rsid w:val="002D26AF"/>
    <w:rsid w:val="002D6AE8"/>
    <w:rsid w:val="002E1FD0"/>
    <w:rsid w:val="002E604D"/>
    <w:rsid w:val="00303B67"/>
    <w:rsid w:val="00312F43"/>
    <w:rsid w:val="00315E25"/>
    <w:rsid w:val="003312DC"/>
    <w:rsid w:val="00340BB2"/>
    <w:rsid w:val="0037680B"/>
    <w:rsid w:val="00377DD8"/>
    <w:rsid w:val="00390D02"/>
    <w:rsid w:val="003A5F7A"/>
    <w:rsid w:val="003D0AB0"/>
    <w:rsid w:val="003E33C2"/>
    <w:rsid w:val="003F2A08"/>
    <w:rsid w:val="004072D7"/>
    <w:rsid w:val="0043545C"/>
    <w:rsid w:val="00446C0E"/>
    <w:rsid w:val="00483135"/>
    <w:rsid w:val="00486AB7"/>
    <w:rsid w:val="0049446F"/>
    <w:rsid w:val="004964A9"/>
    <w:rsid w:val="004A52E8"/>
    <w:rsid w:val="004A692C"/>
    <w:rsid w:val="004A6EEB"/>
    <w:rsid w:val="004B2C81"/>
    <w:rsid w:val="004E3C7C"/>
    <w:rsid w:val="0050130D"/>
    <w:rsid w:val="0051299B"/>
    <w:rsid w:val="00515236"/>
    <w:rsid w:val="0053340C"/>
    <w:rsid w:val="00534837"/>
    <w:rsid w:val="005375BE"/>
    <w:rsid w:val="00551DEB"/>
    <w:rsid w:val="00564A04"/>
    <w:rsid w:val="00572ACF"/>
    <w:rsid w:val="00573F2B"/>
    <w:rsid w:val="00574AA4"/>
    <w:rsid w:val="00586AF5"/>
    <w:rsid w:val="00596942"/>
    <w:rsid w:val="005A327B"/>
    <w:rsid w:val="005F2DC4"/>
    <w:rsid w:val="005F77BB"/>
    <w:rsid w:val="00601AAD"/>
    <w:rsid w:val="006067AD"/>
    <w:rsid w:val="006131C2"/>
    <w:rsid w:val="00621562"/>
    <w:rsid w:val="0063074E"/>
    <w:rsid w:val="00637EC5"/>
    <w:rsid w:val="006553D0"/>
    <w:rsid w:val="00664EA0"/>
    <w:rsid w:val="00665ED8"/>
    <w:rsid w:val="00672905"/>
    <w:rsid w:val="0068008B"/>
    <w:rsid w:val="006826B4"/>
    <w:rsid w:val="006A3D2E"/>
    <w:rsid w:val="006A5FA9"/>
    <w:rsid w:val="006D03FA"/>
    <w:rsid w:val="006E3F94"/>
    <w:rsid w:val="006F5A3B"/>
    <w:rsid w:val="006F5D54"/>
    <w:rsid w:val="00700D20"/>
    <w:rsid w:val="00717745"/>
    <w:rsid w:val="00723FBC"/>
    <w:rsid w:val="00732563"/>
    <w:rsid w:val="007417B6"/>
    <w:rsid w:val="007452AC"/>
    <w:rsid w:val="0075326F"/>
    <w:rsid w:val="00781480"/>
    <w:rsid w:val="007A53F8"/>
    <w:rsid w:val="007B102C"/>
    <w:rsid w:val="007B5FAA"/>
    <w:rsid w:val="007D14FD"/>
    <w:rsid w:val="007D1A05"/>
    <w:rsid w:val="007E04B2"/>
    <w:rsid w:val="007F1ED4"/>
    <w:rsid w:val="008109A1"/>
    <w:rsid w:val="00825FB1"/>
    <w:rsid w:val="00831296"/>
    <w:rsid w:val="008526F8"/>
    <w:rsid w:val="008647AA"/>
    <w:rsid w:val="00866634"/>
    <w:rsid w:val="00887F15"/>
    <w:rsid w:val="00890B7C"/>
    <w:rsid w:val="008939EE"/>
    <w:rsid w:val="00894331"/>
    <w:rsid w:val="00896453"/>
    <w:rsid w:val="008B1D6F"/>
    <w:rsid w:val="008D1B3A"/>
    <w:rsid w:val="008D1BDE"/>
    <w:rsid w:val="008D4742"/>
    <w:rsid w:val="008E0E3B"/>
    <w:rsid w:val="008E684B"/>
    <w:rsid w:val="008F3EF5"/>
    <w:rsid w:val="00903BB2"/>
    <w:rsid w:val="00917115"/>
    <w:rsid w:val="0092557A"/>
    <w:rsid w:val="00927239"/>
    <w:rsid w:val="009602BC"/>
    <w:rsid w:val="009711A0"/>
    <w:rsid w:val="00984E78"/>
    <w:rsid w:val="0099370F"/>
    <w:rsid w:val="00995943"/>
    <w:rsid w:val="00995A56"/>
    <w:rsid w:val="009A42A0"/>
    <w:rsid w:val="009B2561"/>
    <w:rsid w:val="009E08D9"/>
    <w:rsid w:val="009E4C89"/>
    <w:rsid w:val="00A0690A"/>
    <w:rsid w:val="00A41A18"/>
    <w:rsid w:val="00AA1113"/>
    <w:rsid w:val="00AA1968"/>
    <w:rsid w:val="00AB4FAC"/>
    <w:rsid w:val="00AC0ECA"/>
    <w:rsid w:val="00AD0392"/>
    <w:rsid w:val="00AE0EC2"/>
    <w:rsid w:val="00AF28F1"/>
    <w:rsid w:val="00B12A7E"/>
    <w:rsid w:val="00B15DAE"/>
    <w:rsid w:val="00B2126F"/>
    <w:rsid w:val="00B340CF"/>
    <w:rsid w:val="00B361C2"/>
    <w:rsid w:val="00B454DE"/>
    <w:rsid w:val="00B64C9A"/>
    <w:rsid w:val="00B77006"/>
    <w:rsid w:val="00BB139A"/>
    <w:rsid w:val="00BB41A1"/>
    <w:rsid w:val="00BC7318"/>
    <w:rsid w:val="00BD31AE"/>
    <w:rsid w:val="00BE0DDE"/>
    <w:rsid w:val="00BF4033"/>
    <w:rsid w:val="00BF7B18"/>
    <w:rsid w:val="00C25EE3"/>
    <w:rsid w:val="00C30BA6"/>
    <w:rsid w:val="00C35E86"/>
    <w:rsid w:val="00C3773B"/>
    <w:rsid w:val="00C4497D"/>
    <w:rsid w:val="00C65CC4"/>
    <w:rsid w:val="00C72543"/>
    <w:rsid w:val="00C93A62"/>
    <w:rsid w:val="00CA1F09"/>
    <w:rsid w:val="00CA205F"/>
    <w:rsid w:val="00CB5A3B"/>
    <w:rsid w:val="00CC36D7"/>
    <w:rsid w:val="00CD065A"/>
    <w:rsid w:val="00CD2702"/>
    <w:rsid w:val="00CD435E"/>
    <w:rsid w:val="00CE6FD8"/>
    <w:rsid w:val="00D03A5D"/>
    <w:rsid w:val="00D17F24"/>
    <w:rsid w:val="00D31BB8"/>
    <w:rsid w:val="00D419B4"/>
    <w:rsid w:val="00D5440E"/>
    <w:rsid w:val="00D80703"/>
    <w:rsid w:val="00D82226"/>
    <w:rsid w:val="00DA64B6"/>
    <w:rsid w:val="00DB6E88"/>
    <w:rsid w:val="00DE0165"/>
    <w:rsid w:val="00E07727"/>
    <w:rsid w:val="00E331AE"/>
    <w:rsid w:val="00E411B1"/>
    <w:rsid w:val="00E52323"/>
    <w:rsid w:val="00E55E67"/>
    <w:rsid w:val="00EA6118"/>
    <w:rsid w:val="00EC36EB"/>
    <w:rsid w:val="00EC44C9"/>
    <w:rsid w:val="00EC60CB"/>
    <w:rsid w:val="00EE4BED"/>
    <w:rsid w:val="00F15352"/>
    <w:rsid w:val="00F20A98"/>
    <w:rsid w:val="00F27AEC"/>
    <w:rsid w:val="00F31744"/>
    <w:rsid w:val="00F424B7"/>
    <w:rsid w:val="00F42F9A"/>
    <w:rsid w:val="00F5065C"/>
    <w:rsid w:val="00F73761"/>
    <w:rsid w:val="00F74BD3"/>
    <w:rsid w:val="00FA4612"/>
    <w:rsid w:val="00FB6720"/>
    <w:rsid w:val="00FC101C"/>
    <w:rsid w:val="00FC5CED"/>
    <w:rsid w:val="00FD53A6"/>
    <w:rsid w:val="00FD7149"/>
    <w:rsid w:val="00FF2197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E876C1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F09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F09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F7376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452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52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52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5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52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275</Words>
  <Characters>1471</Characters>
  <Application>Microsoft Office Word</Application>
  <DocSecurity>0</DocSecurity>
  <Lines>27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BERTIN Camille</cp:lastModifiedBy>
  <cp:revision>24</cp:revision>
  <cp:lastPrinted>2020-01-16T13:18:00Z</cp:lastPrinted>
  <dcterms:created xsi:type="dcterms:W3CDTF">2021-03-31T04:53:00Z</dcterms:created>
  <dcterms:modified xsi:type="dcterms:W3CDTF">2021-06-14T07:00:00Z</dcterms:modified>
</cp:coreProperties>
</file>